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B30" w:rsidRDefault="00225B30" w:rsidP="00225B30">
      <w:pPr>
        <w:spacing w:after="0" w:line="240" w:lineRule="auto"/>
        <w:jc w:val="center"/>
        <w:rPr>
          <w:rFonts w:ascii="Times New Roman" w:hAnsi="Times New Roman" w:cs="Times New Roman"/>
          <w:b/>
        </w:rPr>
      </w:pPr>
      <w:r>
        <w:rPr>
          <w:rFonts w:ascii="Times New Roman" w:hAnsi="Times New Roman" w:cs="Times New Roman"/>
          <w:b/>
        </w:rPr>
        <w:t>ДОРОЖНАЯ  КАРТА  на 2023 год</w:t>
      </w:r>
    </w:p>
    <w:p w:rsidR="00225B30" w:rsidRDefault="00225B30" w:rsidP="00225B30">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региональной инновационной площадки</w:t>
      </w:r>
      <w:r>
        <w:rPr>
          <w:rFonts w:ascii="Times New Roman" w:hAnsi="Times New Roman" w:cs="Times New Roman"/>
          <w:sz w:val="24"/>
          <w:szCs w:val="24"/>
        </w:rPr>
        <w:t xml:space="preserve"> МБОУ СШ №1 им. М.М. Пришвина</w:t>
      </w:r>
    </w:p>
    <w:p w:rsidR="00225B30" w:rsidRDefault="00225B30" w:rsidP="00225B30">
      <w:pPr>
        <w:spacing w:after="0" w:line="240" w:lineRule="auto"/>
        <w:ind w:left="567"/>
        <w:jc w:val="center"/>
        <w:rPr>
          <w:rFonts w:ascii="Times New Roman" w:hAnsi="Times New Roman" w:cs="Times New Roman"/>
          <w:b/>
          <w:i/>
          <w:sz w:val="28"/>
          <w:szCs w:val="28"/>
          <w:u w:val="single"/>
        </w:rPr>
      </w:pPr>
      <w:r>
        <w:rPr>
          <w:rFonts w:ascii="Times New Roman" w:hAnsi="Times New Roman" w:cs="Times New Roman"/>
          <w:b/>
          <w:i/>
          <w:sz w:val="28"/>
          <w:szCs w:val="28"/>
          <w:u w:val="single"/>
        </w:rPr>
        <w:t>«Маленькая территория больших надежд»: модель образования и социализации детей с ОВЗ</w:t>
      </w:r>
    </w:p>
    <w:p w:rsidR="00225B30" w:rsidRDefault="00225B30" w:rsidP="00225B30">
      <w:pPr>
        <w:spacing w:after="0" w:line="240" w:lineRule="auto"/>
        <w:ind w:left="567"/>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 и детей-инвалидов в  инклюзивном пространстве»</w:t>
      </w:r>
    </w:p>
    <w:p w:rsidR="00354F86" w:rsidRPr="00826481" w:rsidRDefault="00354F86" w:rsidP="00826481">
      <w:pPr>
        <w:spacing w:after="0" w:line="240" w:lineRule="auto"/>
        <w:ind w:left="567"/>
        <w:jc w:val="center"/>
        <w:rPr>
          <w:rFonts w:ascii="Times New Roman" w:hAnsi="Times New Roman" w:cs="Times New Roman"/>
          <w:b/>
          <w:i/>
          <w:sz w:val="28"/>
          <w:szCs w:val="28"/>
          <w:u w:val="single"/>
        </w:rPr>
      </w:pPr>
    </w:p>
    <w:p w:rsidR="00826481" w:rsidRPr="00826481" w:rsidRDefault="00826481" w:rsidP="00354F86">
      <w:pPr>
        <w:spacing w:after="0" w:line="240" w:lineRule="auto"/>
        <w:contextualSpacing/>
        <w:jc w:val="both"/>
        <w:rPr>
          <w:rFonts w:ascii="Times New Roman" w:hAnsi="Times New Roman"/>
          <w:b/>
          <w:i/>
          <w:sz w:val="24"/>
          <w:szCs w:val="24"/>
        </w:rPr>
      </w:pPr>
      <w:r w:rsidRPr="00826481">
        <w:rPr>
          <w:rFonts w:ascii="Times New Roman" w:hAnsi="Times New Roman"/>
          <w:b/>
          <w:i/>
          <w:sz w:val="24"/>
          <w:szCs w:val="24"/>
        </w:rPr>
        <w:t xml:space="preserve">Целевые индикаторы: </w:t>
      </w:r>
    </w:p>
    <w:p w:rsidR="00354F86" w:rsidRDefault="00354F86" w:rsidP="00354F86">
      <w:pPr>
        <w:spacing w:after="0" w:line="240" w:lineRule="auto"/>
        <w:contextualSpacing/>
        <w:jc w:val="both"/>
        <w:rPr>
          <w:rFonts w:ascii="Times New Roman" w:hAnsi="Times New Roman"/>
          <w:b/>
          <w:i/>
          <w:sz w:val="24"/>
          <w:szCs w:val="24"/>
        </w:rPr>
      </w:pPr>
      <w:r w:rsidRPr="00354F86">
        <w:rPr>
          <w:rFonts w:ascii="Times New Roman" w:hAnsi="Times New Roman"/>
          <w:b/>
          <w:i/>
          <w:sz w:val="24"/>
          <w:szCs w:val="24"/>
        </w:rPr>
        <w:t xml:space="preserve"> </w:t>
      </w:r>
      <w:r w:rsidRPr="00545C3D">
        <w:rPr>
          <w:rFonts w:ascii="Times New Roman" w:hAnsi="Times New Roman"/>
          <w:b/>
          <w:i/>
          <w:sz w:val="24"/>
          <w:szCs w:val="24"/>
        </w:rPr>
        <w:t>Разработка инклюзивной политики</w:t>
      </w:r>
      <w:r>
        <w:rPr>
          <w:rFonts w:ascii="Times New Roman" w:hAnsi="Times New Roman"/>
          <w:b/>
          <w:i/>
          <w:sz w:val="24"/>
          <w:szCs w:val="24"/>
        </w:rPr>
        <w:t>:</w:t>
      </w:r>
    </w:p>
    <w:p w:rsidR="00354F86" w:rsidRPr="00545C3D" w:rsidRDefault="00354F86" w:rsidP="00354F86">
      <w:pPr>
        <w:pStyle w:val="a3"/>
        <w:numPr>
          <w:ilvl w:val="0"/>
          <w:numId w:val="37"/>
        </w:numPr>
        <w:spacing w:after="0" w:line="240" w:lineRule="auto"/>
        <w:ind w:left="176" w:firstLine="0"/>
        <w:jc w:val="both"/>
        <w:rPr>
          <w:rFonts w:ascii="Times New Roman" w:hAnsi="Times New Roman"/>
          <w:i/>
          <w:sz w:val="24"/>
          <w:szCs w:val="24"/>
        </w:rPr>
      </w:pPr>
      <w:r w:rsidRPr="00545C3D">
        <w:rPr>
          <w:rFonts w:ascii="Times New Roman" w:hAnsi="Times New Roman"/>
          <w:i/>
          <w:sz w:val="24"/>
          <w:szCs w:val="24"/>
        </w:rPr>
        <w:t>развитие «школы для всех»;</w:t>
      </w:r>
    </w:p>
    <w:p w:rsidR="00354F86" w:rsidRPr="00545C3D" w:rsidRDefault="00354F86" w:rsidP="00354F86">
      <w:pPr>
        <w:pStyle w:val="a3"/>
        <w:numPr>
          <w:ilvl w:val="0"/>
          <w:numId w:val="37"/>
        </w:numPr>
        <w:spacing w:after="0" w:line="240" w:lineRule="auto"/>
        <w:ind w:left="176" w:firstLine="0"/>
        <w:jc w:val="both"/>
        <w:rPr>
          <w:rFonts w:ascii="Times New Roman" w:hAnsi="Times New Roman"/>
          <w:i/>
          <w:sz w:val="24"/>
          <w:szCs w:val="24"/>
        </w:rPr>
      </w:pPr>
      <w:r w:rsidRPr="00545C3D">
        <w:rPr>
          <w:rFonts w:ascii="Times New Roman" w:hAnsi="Times New Roman"/>
          <w:i/>
          <w:sz w:val="24"/>
          <w:szCs w:val="24"/>
        </w:rPr>
        <w:t>организация поддержки разнообразия</w:t>
      </w:r>
      <w:r>
        <w:rPr>
          <w:rFonts w:ascii="Times New Roman" w:hAnsi="Times New Roman"/>
          <w:i/>
          <w:sz w:val="24"/>
          <w:szCs w:val="24"/>
        </w:rPr>
        <w:t>.</w:t>
      </w:r>
    </w:p>
    <w:p w:rsidR="00826481" w:rsidRPr="00826481" w:rsidRDefault="00826481" w:rsidP="00354F86">
      <w:pPr>
        <w:spacing w:after="0" w:line="240" w:lineRule="auto"/>
        <w:ind w:left="34" w:right="10"/>
        <w:jc w:val="both"/>
        <w:rPr>
          <w:rFonts w:ascii="Times New Roman" w:hAnsi="Times New Roman"/>
          <w:b/>
          <w:i/>
          <w:sz w:val="24"/>
          <w:szCs w:val="24"/>
        </w:rPr>
      </w:pPr>
      <w:r w:rsidRPr="00826481">
        <w:rPr>
          <w:rFonts w:ascii="Times New Roman" w:hAnsi="Times New Roman"/>
          <w:b/>
          <w:i/>
          <w:sz w:val="24"/>
          <w:szCs w:val="24"/>
        </w:rPr>
        <w:t xml:space="preserve">Средства контроля: </w:t>
      </w:r>
    </w:p>
    <w:p w:rsidR="00826481" w:rsidRPr="00C173D5" w:rsidRDefault="00545AA7" w:rsidP="00C173D5">
      <w:pPr>
        <w:contextualSpacing/>
        <w:jc w:val="both"/>
        <w:rPr>
          <w:rFonts w:ascii="Times New Roman" w:hAnsi="Times New Roman"/>
          <w:sz w:val="24"/>
          <w:szCs w:val="24"/>
        </w:rPr>
      </w:pPr>
      <w:r>
        <w:rPr>
          <w:rFonts w:ascii="Times New Roman" w:hAnsi="Times New Roman"/>
          <w:sz w:val="24"/>
          <w:szCs w:val="24"/>
        </w:rPr>
        <w:t>а</w:t>
      </w:r>
      <w:r w:rsidR="00354F86" w:rsidRPr="005B64BA">
        <w:rPr>
          <w:rFonts w:ascii="Times New Roman" w:hAnsi="Times New Roman"/>
          <w:sz w:val="24"/>
          <w:szCs w:val="24"/>
        </w:rPr>
        <w:t xml:space="preserve">нкетирование, </w:t>
      </w:r>
      <w:r w:rsidR="00354F86">
        <w:rPr>
          <w:rFonts w:ascii="Times New Roman" w:hAnsi="Times New Roman"/>
          <w:sz w:val="24"/>
          <w:szCs w:val="24"/>
        </w:rPr>
        <w:t>н</w:t>
      </w:r>
      <w:r w:rsidR="00354F86" w:rsidRPr="005B64BA">
        <w:rPr>
          <w:rFonts w:ascii="Times New Roman" w:hAnsi="Times New Roman"/>
          <w:sz w:val="24"/>
          <w:szCs w:val="24"/>
        </w:rPr>
        <w:t>аблюдение</w:t>
      </w:r>
    </w:p>
    <w:tbl>
      <w:tblPr>
        <w:tblStyle w:val="ad"/>
        <w:tblW w:w="15450" w:type="dxa"/>
        <w:tblInd w:w="108" w:type="dxa"/>
        <w:tblLayout w:type="fixed"/>
        <w:tblLook w:val="04A0"/>
      </w:tblPr>
      <w:tblGrid>
        <w:gridCol w:w="851"/>
        <w:gridCol w:w="142"/>
        <w:gridCol w:w="5386"/>
        <w:gridCol w:w="2410"/>
        <w:gridCol w:w="2126"/>
        <w:gridCol w:w="1985"/>
        <w:gridCol w:w="2550"/>
      </w:tblGrid>
      <w:tr w:rsidR="00354F86" w:rsidRPr="00C173D5" w:rsidTr="00CB69D7">
        <w:trPr>
          <w:trHeight w:val="437"/>
        </w:trPr>
        <w:tc>
          <w:tcPr>
            <w:tcW w:w="993" w:type="dxa"/>
            <w:gridSpan w:val="2"/>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 xml:space="preserve">№ </w:t>
            </w:r>
            <w:proofErr w:type="spellStart"/>
            <w:proofErr w:type="gramStart"/>
            <w:r w:rsidRPr="00C173D5">
              <w:rPr>
                <w:rFonts w:ascii="Times New Roman" w:hAnsi="Times New Roman"/>
                <w:b/>
                <w:sz w:val="22"/>
                <w:szCs w:val="22"/>
              </w:rPr>
              <w:t>п</w:t>
            </w:r>
            <w:proofErr w:type="spellEnd"/>
            <w:proofErr w:type="gramEnd"/>
            <w:r w:rsidRPr="00C173D5">
              <w:rPr>
                <w:rFonts w:ascii="Times New Roman" w:hAnsi="Times New Roman"/>
                <w:b/>
                <w:sz w:val="22"/>
                <w:szCs w:val="22"/>
              </w:rPr>
              <w:t>/</w:t>
            </w:r>
            <w:proofErr w:type="spellStart"/>
            <w:r w:rsidRPr="00C173D5">
              <w:rPr>
                <w:rFonts w:ascii="Times New Roman" w:hAnsi="Times New Roman"/>
                <w:b/>
                <w:sz w:val="22"/>
                <w:szCs w:val="22"/>
              </w:rPr>
              <w:t>п</w:t>
            </w:r>
            <w:proofErr w:type="spellEnd"/>
          </w:p>
        </w:tc>
        <w:tc>
          <w:tcPr>
            <w:tcW w:w="5386"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Содержание работы</w:t>
            </w:r>
          </w:p>
        </w:tc>
        <w:tc>
          <w:tcPr>
            <w:tcW w:w="2410"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Ответственные исполнители</w:t>
            </w:r>
          </w:p>
        </w:tc>
        <w:tc>
          <w:tcPr>
            <w:tcW w:w="2126"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Временные рамки</w:t>
            </w:r>
          </w:p>
        </w:tc>
        <w:tc>
          <w:tcPr>
            <w:tcW w:w="1985"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Методы деятельности</w:t>
            </w:r>
          </w:p>
        </w:tc>
        <w:tc>
          <w:tcPr>
            <w:tcW w:w="2550" w:type="dxa"/>
            <w:shd w:val="clear" w:color="auto" w:fill="E7E6E6" w:themeFill="background2"/>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Прогнозируемые результаты</w:t>
            </w:r>
          </w:p>
        </w:tc>
      </w:tr>
      <w:tr w:rsidR="00354F86" w:rsidRPr="00C173D5" w:rsidTr="00753B0A">
        <w:trPr>
          <w:trHeight w:val="437"/>
        </w:trPr>
        <w:tc>
          <w:tcPr>
            <w:tcW w:w="15450" w:type="dxa"/>
            <w:gridSpan w:val="7"/>
          </w:tcPr>
          <w:p w:rsidR="00354F86" w:rsidRPr="00C173D5" w:rsidRDefault="00354F86" w:rsidP="004D1CFD">
            <w:pPr>
              <w:jc w:val="center"/>
              <w:rPr>
                <w:rFonts w:ascii="Times New Roman" w:hAnsi="Times New Roman"/>
                <w:b/>
                <w:sz w:val="22"/>
                <w:szCs w:val="22"/>
              </w:rPr>
            </w:pPr>
            <w:r w:rsidRPr="00C173D5">
              <w:rPr>
                <w:rFonts w:ascii="Times New Roman" w:hAnsi="Times New Roman"/>
                <w:b/>
                <w:sz w:val="22"/>
                <w:szCs w:val="22"/>
              </w:rPr>
              <w:t>Основной  этап</w:t>
            </w:r>
          </w:p>
        </w:tc>
      </w:tr>
      <w:tr w:rsidR="00C173D5" w:rsidRPr="00C173D5" w:rsidTr="00CB69D7">
        <w:tc>
          <w:tcPr>
            <w:tcW w:w="851" w:type="dxa"/>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1</w:t>
            </w:r>
          </w:p>
        </w:tc>
        <w:tc>
          <w:tcPr>
            <w:tcW w:w="5528" w:type="dxa"/>
            <w:gridSpan w:val="2"/>
          </w:tcPr>
          <w:p w:rsidR="00C173D5" w:rsidRPr="00C173D5" w:rsidRDefault="00C173D5" w:rsidP="00342DEA">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Формирование комфортной образовательно-развивающей среды.</w:t>
            </w:r>
          </w:p>
        </w:tc>
        <w:tc>
          <w:tcPr>
            <w:tcW w:w="2410"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Директор, участники проекта</w:t>
            </w:r>
          </w:p>
        </w:tc>
        <w:tc>
          <w:tcPr>
            <w:tcW w:w="2126"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В течение реализации проекта</w:t>
            </w:r>
          </w:p>
        </w:tc>
        <w:tc>
          <w:tcPr>
            <w:tcW w:w="1985" w:type="dxa"/>
            <w:vMerge w:val="restart"/>
          </w:tcPr>
          <w:p w:rsidR="00C173D5" w:rsidRPr="00C173D5" w:rsidRDefault="00C173D5" w:rsidP="00964995">
            <w:pPr>
              <w:pStyle w:val="TableParagraph"/>
              <w:tabs>
                <w:tab w:val="left" w:pos="283"/>
              </w:tabs>
              <w:ind w:left="283" w:hanging="141"/>
              <w:contextualSpacing/>
              <w:jc w:val="both"/>
              <w:rPr>
                <w:sz w:val="22"/>
                <w:szCs w:val="22"/>
              </w:rPr>
            </w:pPr>
            <w:r w:rsidRPr="00C173D5">
              <w:rPr>
                <w:sz w:val="22"/>
                <w:szCs w:val="22"/>
              </w:rPr>
              <w:tab/>
              <w:t>- метод</w:t>
            </w:r>
            <w:r w:rsidRPr="00C173D5">
              <w:rPr>
                <w:spacing w:val="-1"/>
                <w:sz w:val="22"/>
                <w:szCs w:val="22"/>
              </w:rPr>
              <w:t xml:space="preserve"> </w:t>
            </w:r>
            <w:r w:rsidRPr="00C173D5">
              <w:rPr>
                <w:sz w:val="22"/>
                <w:szCs w:val="22"/>
              </w:rPr>
              <w:t>кейсов.</w:t>
            </w:r>
          </w:p>
          <w:p w:rsidR="00C173D5" w:rsidRPr="00C173D5" w:rsidRDefault="00C173D5" w:rsidP="00964995">
            <w:pPr>
              <w:pStyle w:val="TableParagraph"/>
              <w:tabs>
                <w:tab w:val="left" w:pos="283"/>
                <w:tab w:val="left" w:pos="1901"/>
              </w:tabs>
              <w:ind w:left="283" w:right="96" w:hanging="141"/>
              <w:contextualSpacing/>
              <w:jc w:val="both"/>
              <w:rPr>
                <w:sz w:val="22"/>
                <w:szCs w:val="22"/>
              </w:rPr>
            </w:pPr>
            <w:r w:rsidRPr="00C173D5">
              <w:rPr>
                <w:sz w:val="22"/>
                <w:szCs w:val="22"/>
              </w:rPr>
              <w:t xml:space="preserve">- курсы </w:t>
            </w:r>
            <w:r w:rsidRPr="00C173D5">
              <w:rPr>
                <w:spacing w:val="-1"/>
                <w:sz w:val="22"/>
                <w:szCs w:val="22"/>
              </w:rPr>
              <w:t>повышения</w:t>
            </w:r>
            <w:r w:rsidRPr="00C173D5">
              <w:rPr>
                <w:spacing w:val="-67"/>
                <w:sz w:val="22"/>
                <w:szCs w:val="22"/>
              </w:rPr>
              <w:t xml:space="preserve"> </w:t>
            </w:r>
            <w:r w:rsidRPr="00C173D5">
              <w:rPr>
                <w:sz w:val="22"/>
                <w:szCs w:val="22"/>
              </w:rPr>
              <w:t>квалификации педагогов;</w:t>
            </w:r>
          </w:p>
          <w:p w:rsidR="00C173D5" w:rsidRPr="00C173D5" w:rsidRDefault="00C173D5" w:rsidP="00964995">
            <w:pPr>
              <w:pStyle w:val="TableParagraph"/>
              <w:tabs>
                <w:tab w:val="left" w:pos="283"/>
              </w:tabs>
              <w:ind w:left="283" w:right="283" w:hanging="141"/>
              <w:contextualSpacing/>
              <w:jc w:val="both"/>
              <w:rPr>
                <w:sz w:val="22"/>
                <w:szCs w:val="22"/>
              </w:rPr>
            </w:pPr>
            <w:r w:rsidRPr="00C173D5">
              <w:rPr>
                <w:sz w:val="22"/>
                <w:szCs w:val="22"/>
              </w:rPr>
              <w:t>-семинары-</w:t>
            </w:r>
            <w:r w:rsidRPr="00C173D5">
              <w:rPr>
                <w:spacing w:val="1"/>
                <w:sz w:val="22"/>
                <w:szCs w:val="22"/>
              </w:rPr>
              <w:t>п</w:t>
            </w:r>
            <w:r w:rsidRPr="00C173D5">
              <w:rPr>
                <w:sz w:val="22"/>
                <w:szCs w:val="22"/>
              </w:rPr>
              <w:t>рактикумы;</w:t>
            </w:r>
          </w:p>
          <w:p w:rsidR="00C173D5" w:rsidRPr="00C173D5" w:rsidRDefault="00C173D5" w:rsidP="00964995">
            <w:pPr>
              <w:pStyle w:val="TableParagraph"/>
              <w:tabs>
                <w:tab w:val="left" w:pos="283"/>
              </w:tabs>
              <w:ind w:left="283" w:hanging="141"/>
              <w:contextualSpacing/>
              <w:jc w:val="both"/>
              <w:rPr>
                <w:sz w:val="22"/>
                <w:szCs w:val="22"/>
              </w:rPr>
            </w:pPr>
            <w:r w:rsidRPr="00C173D5">
              <w:rPr>
                <w:sz w:val="22"/>
                <w:szCs w:val="22"/>
              </w:rPr>
              <w:t xml:space="preserve">- </w:t>
            </w:r>
            <w:proofErr w:type="spellStart"/>
            <w:r w:rsidRPr="00C173D5">
              <w:rPr>
                <w:sz w:val="22"/>
                <w:szCs w:val="22"/>
              </w:rPr>
              <w:t>вебинары</w:t>
            </w:r>
            <w:proofErr w:type="spellEnd"/>
            <w:r w:rsidRPr="00C173D5">
              <w:rPr>
                <w:sz w:val="22"/>
                <w:szCs w:val="22"/>
              </w:rPr>
              <w:t>;</w:t>
            </w:r>
          </w:p>
          <w:p w:rsidR="00C173D5" w:rsidRPr="00C173D5" w:rsidRDefault="00C173D5" w:rsidP="00964995">
            <w:pPr>
              <w:pStyle w:val="TableParagraph"/>
              <w:tabs>
                <w:tab w:val="left" w:pos="283"/>
              </w:tabs>
              <w:ind w:left="283" w:hanging="141"/>
              <w:contextualSpacing/>
              <w:jc w:val="both"/>
              <w:rPr>
                <w:sz w:val="22"/>
                <w:szCs w:val="22"/>
              </w:rPr>
            </w:pPr>
            <w:r w:rsidRPr="00C173D5">
              <w:rPr>
                <w:sz w:val="22"/>
                <w:szCs w:val="22"/>
              </w:rPr>
              <w:t>- мастер-классы;</w:t>
            </w:r>
          </w:p>
          <w:p w:rsidR="00C173D5" w:rsidRPr="00C173D5" w:rsidRDefault="00C173D5" w:rsidP="00964995">
            <w:pPr>
              <w:pStyle w:val="TableParagraph"/>
              <w:tabs>
                <w:tab w:val="left" w:pos="283"/>
              </w:tabs>
              <w:ind w:left="283" w:hanging="141"/>
              <w:contextualSpacing/>
              <w:jc w:val="both"/>
              <w:rPr>
                <w:sz w:val="22"/>
                <w:szCs w:val="22"/>
              </w:rPr>
            </w:pPr>
            <w:r w:rsidRPr="00C173D5">
              <w:rPr>
                <w:sz w:val="22"/>
                <w:szCs w:val="22"/>
              </w:rPr>
              <w:t>- деловые</w:t>
            </w:r>
            <w:r w:rsidRPr="00C173D5">
              <w:rPr>
                <w:spacing w:val="-1"/>
                <w:sz w:val="22"/>
                <w:szCs w:val="22"/>
              </w:rPr>
              <w:t xml:space="preserve"> </w:t>
            </w:r>
            <w:r w:rsidRPr="00C173D5">
              <w:rPr>
                <w:sz w:val="22"/>
                <w:szCs w:val="22"/>
              </w:rPr>
              <w:t>игры;</w:t>
            </w:r>
          </w:p>
          <w:p w:rsidR="00C173D5" w:rsidRPr="00C173D5" w:rsidRDefault="00C173D5" w:rsidP="00964995">
            <w:pPr>
              <w:pStyle w:val="TableParagraph"/>
              <w:tabs>
                <w:tab w:val="left" w:pos="283"/>
              </w:tabs>
              <w:ind w:left="283" w:hanging="141"/>
              <w:contextualSpacing/>
              <w:jc w:val="both"/>
              <w:rPr>
                <w:sz w:val="22"/>
                <w:szCs w:val="22"/>
              </w:rPr>
            </w:pPr>
            <w:r w:rsidRPr="00C173D5">
              <w:rPr>
                <w:sz w:val="22"/>
                <w:szCs w:val="22"/>
              </w:rPr>
              <w:t>- дискуссии;</w:t>
            </w:r>
          </w:p>
          <w:p w:rsidR="00C173D5" w:rsidRPr="00C173D5" w:rsidRDefault="00C173D5" w:rsidP="00964995">
            <w:pPr>
              <w:pStyle w:val="TableParagraph"/>
              <w:tabs>
                <w:tab w:val="left" w:pos="283"/>
              </w:tabs>
              <w:ind w:left="283" w:right="283" w:hanging="141"/>
              <w:contextualSpacing/>
              <w:jc w:val="both"/>
              <w:rPr>
                <w:sz w:val="22"/>
                <w:szCs w:val="22"/>
              </w:rPr>
            </w:pPr>
            <w:r w:rsidRPr="00C173D5">
              <w:rPr>
                <w:sz w:val="22"/>
                <w:szCs w:val="22"/>
              </w:rPr>
              <w:t>промежуточная</w:t>
            </w:r>
            <w:r w:rsidRPr="00C173D5">
              <w:rPr>
                <w:spacing w:val="-67"/>
                <w:sz w:val="22"/>
                <w:szCs w:val="22"/>
              </w:rPr>
              <w:t xml:space="preserve"> </w:t>
            </w:r>
            <w:r w:rsidRPr="00C173D5">
              <w:rPr>
                <w:sz w:val="22"/>
                <w:szCs w:val="22"/>
              </w:rPr>
              <w:t>оценка</w:t>
            </w:r>
            <w:r w:rsidRPr="00C173D5">
              <w:rPr>
                <w:spacing w:val="-11"/>
                <w:sz w:val="22"/>
                <w:szCs w:val="22"/>
              </w:rPr>
              <w:t xml:space="preserve"> </w:t>
            </w:r>
            <w:r w:rsidRPr="00C173D5">
              <w:rPr>
                <w:sz w:val="22"/>
                <w:szCs w:val="22"/>
              </w:rPr>
              <w:t>условий;</w:t>
            </w:r>
          </w:p>
          <w:p w:rsidR="00C173D5" w:rsidRPr="00C173D5" w:rsidRDefault="00C173D5" w:rsidP="00964995">
            <w:pPr>
              <w:pStyle w:val="TableParagraph"/>
              <w:tabs>
                <w:tab w:val="left" w:pos="283"/>
              </w:tabs>
              <w:ind w:left="283" w:hanging="141"/>
              <w:contextualSpacing/>
              <w:jc w:val="both"/>
              <w:rPr>
                <w:sz w:val="22"/>
                <w:szCs w:val="22"/>
              </w:rPr>
            </w:pPr>
            <w:r w:rsidRPr="00C173D5">
              <w:rPr>
                <w:sz w:val="22"/>
                <w:szCs w:val="22"/>
              </w:rPr>
              <w:t>- метод</w:t>
            </w:r>
            <w:r w:rsidRPr="00C173D5">
              <w:rPr>
                <w:spacing w:val="-3"/>
                <w:sz w:val="22"/>
                <w:szCs w:val="22"/>
              </w:rPr>
              <w:t xml:space="preserve"> </w:t>
            </w:r>
            <w:r>
              <w:rPr>
                <w:sz w:val="22"/>
                <w:szCs w:val="22"/>
              </w:rPr>
              <w:t>кейсов</w:t>
            </w:r>
          </w:p>
          <w:p w:rsidR="00C173D5" w:rsidRPr="00C173D5" w:rsidRDefault="00C173D5" w:rsidP="00964995">
            <w:pPr>
              <w:tabs>
                <w:tab w:val="left" w:pos="462"/>
              </w:tabs>
              <w:ind w:right="34"/>
              <w:rPr>
                <w:rFonts w:ascii="Times New Roman" w:hAnsi="Times New Roman"/>
                <w:sz w:val="22"/>
                <w:szCs w:val="22"/>
              </w:rPr>
            </w:pPr>
          </w:p>
        </w:tc>
        <w:tc>
          <w:tcPr>
            <w:tcW w:w="2550" w:type="dxa"/>
            <w:vMerge w:val="restart"/>
          </w:tcPr>
          <w:p w:rsidR="00C173D5" w:rsidRPr="00C173D5" w:rsidRDefault="00C173D5" w:rsidP="00964995">
            <w:pPr>
              <w:pStyle w:val="TableParagraph"/>
              <w:ind w:left="108" w:right="97"/>
              <w:contextualSpacing/>
              <w:jc w:val="both"/>
              <w:rPr>
                <w:sz w:val="22"/>
                <w:szCs w:val="22"/>
              </w:rPr>
            </w:pPr>
            <w:r w:rsidRPr="00C173D5">
              <w:rPr>
                <w:sz w:val="22"/>
                <w:szCs w:val="22"/>
              </w:rPr>
              <w:t>-определение этапов профессионального становления</w:t>
            </w:r>
            <w:r w:rsidRPr="00C173D5">
              <w:rPr>
                <w:spacing w:val="1"/>
                <w:sz w:val="22"/>
                <w:szCs w:val="22"/>
              </w:rPr>
              <w:t xml:space="preserve"> </w:t>
            </w:r>
            <w:r w:rsidRPr="00C173D5">
              <w:rPr>
                <w:sz w:val="22"/>
                <w:szCs w:val="22"/>
              </w:rPr>
              <w:t>и</w:t>
            </w:r>
            <w:r w:rsidRPr="00C173D5">
              <w:rPr>
                <w:spacing w:val="1"/>
                <w:sz w:val="22"/>
                <w:szCs w:val="22"/>
              </w:rPr>
              <w:t xml:space="preserve"> </w:t>
            </w:r>
            <w:r w:rsidRPr="00C173D5">
              <w:rPr>
                <w:sz w:val="22"/>
                <w:szCs w:val="22"/>
              </w:rPr>
              <w:t>сроков</w:t>
            </w:r>
            <w:r w:rsidRPr="00C173D5">
              <w:rPr>
                <w:spacing w:val="1"/>
                <w:sz w:val="22"/>
                <w:szCs w:val="22"/>
              </w:rPr>
              <w:t xml:space="preserve"> </w:t>
            </w:r>
            <w:r w:rsidRPr="00C173D5">
              <w:rPr>
                <w:sz w:val="22"/>
                <w:szCs w:val="22"/>
              </w:rPr>
              <w:t>осуществления</w:t>
            </w:r>
            <w:r w:rsidRPr="00C173D5">
              <w:rPr>
                <w:spacing w:val="1"/>
                <w:sz w:val="22"/>
                <w:szCs w:val="22"/>
              </w:rPr>
              <w:t xml:space="preserve"> </w:t>
            </w:r>
            <w:r w:rsidRPr="00C173D5">
              <w:rPr>
                <w:sz w:val="22"/>
                <w:szCs w:val="22"/>
              </w:rPr>
              <w:t>обратной</w:t>
            </w:r>
            <w:r w:rsidRPr="00C173D5">
              <w:rPr>
                <w:spacing w:val="1"/>
                <w:sz w:val="22"/>
                <w:szCs w:val="22"/>
              </w:rPr>
              <w:t xml:space="preserve"> </w:t>
            </w:r>
            <w:r w:rsidRPr="00C173D5">
              <w:rPr>
                <w:sz w:val="22"/>
                <w:szCs w:val="22"/>
              </w:rPr>
              <w:t>связи</w:t>
            </w:r>
            <w:r w:rsidRPr="00C173D5">
              <w:rPr>
                <w:spacing w:val="1"/>
                <w:sz w:val="22"/>
                <w:szCs w:val="22"/>
              </w:rPr>
              <w:t xml:space="preserve"> </w:t>
            </w:r>
            <w:r w:rsidRPr="00C173D5">
              <w:rPr>
                <w:sz w:val="22"/>
                <w:szCs w:val="22"/>
              </w:rPr>
              <w:t>для</w:t>
            </w:r>
            <w:r w:rsidRPr="00C173D5">
              <w:rPr>
                <w:spacing w:val="1"/>
                <w:sz w:val="22"/>
                <w:szCs w:val="22"/>
              </w:rPr>
              <w:t xml:space="preserve"> </w:t>
            </w:r>
            <w:r w:rsidRPr="00C173D5">
              <w:rPr>
                <w:sz w:val="22"/>
                <w:szCs w:val="22"/>
              </w:rPr>
              <w:t>всех</w:t>
            </w:r>
            <w:r w:rsidRPr="00C173D5">
              <w:rPr>
                <w:spacing w:val="1"/>
                <w:sz w:val="22"/>
                <w:szCs w:val="22"/>
              </w:rPr>
              <w:t xml:space="preserve"> </w:t>
            </w:r>
            <w:r w:rsidRPr="00C173D5">
              <w:rPr>
                <w:sz w:val="22"/>
                <w:szCs w:val="22"/>
              </w:rPr>
              <w:t>участников</w:t>
            </w:r>
            <w:r w:rsidRPr="00C173D5">
              <w:rPr>
                <w:spacing w:val="-3"/>
                <w:sz w:val="22"/>
                <w:szCs w:val="22"/>
              </w:rPr>
              <w:t xml:space="preserve"> </w:t>
            </w:r>
            <w:r w:rsidRPr="00C173D5">
              <w:rPr>
                <w:sz w:val="22"/>
                <w:szCs w:val="22"/>
              </w:rPr>
              <w:t>проекта.</w:t>
            </w:r>
          </w:p>
          <w:p w:rsidR="00C173D5" w:rsidRPr="00C173D5" w:rsidRDefault="00C173D5" w:rsidP="00964995">
            <w:pPr>
              <w:pStyle w:val="TableParagraph"/>
              <w:ind w:left="108" w:right="95"/>
              <w:contextualSpacing/>
              <w:jc w:val="both"/>
              <w:rPr>
                <w:sz w:val="22"/>
                <w:szCs w:val="22"/>
              </w:rPr>
            </w:pPr>
            <w:r w:rsidRPr="00C173D5">
              <w:rPr>
                <w:sz w:val="22"/>
                <w:szCs w:val="22"/>
              </w:rPr>
              <w:t>-овладение</w:t>
            </w:r>
            <w:r w:rsidRPr="00C173D5">
              <w:rPr>
                <w:spacing w:val="1"/>
                <w:sz w:val="22"/>
                <w:szCs w:val="22"/>
              </w:rPr>
              <w:t xml:space="preserve"> </w:t>
            </w:r>
            <w:r w:rsidRPr="00C173D5">
              <w:rPr>
                <w:sz w:val="22"/>
                <w:szCs w:val="22"/>
              </w:rPr>
              <w:t>участниками</w:t>
            </w:r>
            <w:r w:rsidRPr="00C173D5">
              <w:rPr>
                <w:spacing w:val="1"/>
                <w:sz w:val="22"/>
                <w:szCs w:val="22"/>
              </w:rPr>
              <w:t xml:space="preserve"> </w:t>
            </w:r>
            <w:r w:rsidRPr="00C173D5">
              <w:rPr>
                <w:sz w:val="22"/>
                <w:szCs w:val="22"/>
              </w:rPr>
              <w:t>проекта</w:t>
            </w:r>
            <w:r w:rsidRPr="00C173D5">
              <w:rPr>
                <w:spacing w:val="1"/>
                <w:sz w:val="22"/>
                <w:szCs w:val="22"/>
              </w:rPr>
              <w:t xml:space="preserve"> </w:t>
            </w:r>
            <w:r w:rsidRPr="00C173D5">
              <w:rPr>
                <w:sz w:val="22"/>
                <w:szCs w:val="22"/>
              </w:rPr>
              <w:t>педагогическими</w:t>
            </w:r>
            <w:r w:rsidRPr="00C173D5">
              <w:rPr>
                <w:spacing w:val="1"/>
                <w:sz w:val="22"/>
                <w:szCs w:val="22"/>
              </w:rPr>
              <w:t xml:space="preserve"> </w:t>
            </w:r>
            <w:r w:rsidRPr="00C173D5">
              <w:rPr>
                <w:sz w:val="22"/>
                <w:szCs w:val="22"/>
              </w:rPr>
              <w:t>технологиями,</w:t>
            </w:r>
            <w:r w:rsidRPr="00C173D5">
              <w:rPr>
                <w:spacing w:val="1"/>
                <w:sz w:val="22"/>
                <w:szCs w:val="22"/>
              </w:rPr>
              <w:t xml:space="preserve"> </w:t>
            </w:r>
            <w:r w:rsidRPr="00C173D5">
              <w:rPr>
                <w:sz w:val="22"/>
                <w:szCs w:val="22"/>
              </w:rPr>
              <w:t>необходимыми</w:t>
            </w:r>
            <w:r w:rsidRPr="00C173D5">
              <w:rPr>
                <w:spacing w:val="1"/>
                <w:sz w:val="22"/>
                <w:szCs w:val="22"/>
              </w:rPr>
              <w:t xml:space="preserve"> </w:t>
            </w:r>
            <w:r w:rsidRPr="00C173D5">
              <w:rPr>
                <w:sz w:val="22"/>
                <w:szCs w:val="22"/>
              </w:rPr>
              <w:t>для</w:t>
            </w:r>
            <w:r w:rsidRPr="00C173D5">
              <w:rPr>
                <w:spacing w:val="1"/>
                <w:sz w:val="22"/>
                <w:szCs w:val="22"/>
              </w:rPr>
              <w:t xml:space="preserve"> </w:t>
            </w:r>
            <w:r w:rsidRPr="00C173D5">
              <w:rPr>
                <w:sz w:val="22"/>
                <w:szCs w:val="22"/>
              </w:rPr>
              <w:t>его</w:t>
            </w:r>
            <w:r w:rsidRPr="00C173D5">
              <w:rPr>
                <w:spacing w:val="1"/>
                <w:sz w:val="22"/>
                <w:szCs w:val="22"/>
              </w:rPr>
              <w:t xml:space="preserve"> </w:t>
            </w:r>
            <w:r w:rsidRPr="00C173D5">
              <w:rPr>
                <w:sz w:val="22"/>
                <w:szCs w:val="22"/>
              </w:rPr>
              <w:t>реализации</w:t>
            </w:r>
            <w:r w:rsidRPr="00C173D5">
              <w:rPr>
                <w:spacing w:val="1"/>
                <w:sz w:val="22"/>
                <w:szCs w:val="22"/>
              </w:rPr>
              <w:t xml:space="preserve"> </w:t>
            </w:r>
            <w:r w:rsidRPr="00C173D5">
              <w:rPr>
                <w:sz w:val="22"/>
                <w:szCs w:val="22"/>
              </w:rPr>
              <w:t>через</w:t>
            </w:r>
            <w:r w:rsidRPr="00C173D5">
              <w:rPr>
                <w:spacing w:val="1"/>
                <w:sz w:val="22"/>
                <w:szCs w:val="22"/>
              </w:rPr>
              <w:t xml:space="preserve"> </w:t>
            </w:r>
            <w:r w:rsidRPr="00C173D5">
              <w:rPr>
                <w:sz w:val="22"/>
                <w:szCs w:val="22"/>
              </w:rPr>
              <w:t>семинары,</w:t>
            </w:r>
            <w:r w:rsidRPr="00C173D5">
              <w:rPr>
                <w:spacing w:val="1"/>
                <w:sz w:val="22"/>
                <w:szCs w:val="22"/>
              </w:rPr>
              <w:t xml:space="preserve"> </w:t>
            </w:r>
            <w:r w:rsidRPr="00C173D5">
              <w:rPr>
                <w:sz w:val="22"/>
                <w:szCs w:val="22"/>
              </w:rPr>
              <w:t>мастер-классы,</w:t>
            </w:r>
            <w:r w:rsidRPr="00C173D5">
              <w:rPr>
                <w:spacing w:val="1"/>
                <w:sz w:val="22"/>
                <w:szCs w:val="22"/>
              </w:rPr>
              <w:t xml:space="preserve"> </w:t>
            </w:r>
            <w:r w:rsidRPr="00C173D5">
              <w:rPr>
                <w:sz w:val="22"/>
                <w:szCs w:val="22"/>
              </w:rPr>
              <w:t>деловые</w:t>
            </w:r>
            <w:r w:rsidRPr="00C173D5">
              <w:rPr>
                <w:spacing w:val="1"/>
                <w:sz w:val="22"/>
                <w:szCs w:val="22"/>
              </w:rPr>
              <w:t xml:space="preserve"> </w:t>
            </w:r>
            <w:r w:rsidRPr="00C173D5">
              <w:rPr>
                <w:sz w:val="22"/>
                <w:szCs w:val="22"/>
              </w:rPr>
              <w:t>игры,</w:t>
            </w:r>
            <w:r w:rsidRPr="00C173D5">
              <w:rPr>
                <w:spacing w:val="1"/>
                <w:sz w:val="22"/>
                <w:szCs w:val="22"/>
              </w:rPr>
              <w:t xml:space="preserve"> </w:t>
            </w:r>
            <w:r w:rsidRPr="00C173D5">
              <w:rPr>
                <w:sz w:val="22"/>
                <w:szCs w:val="22"/>
              </w:rPr>
              <w:t>круглые</w:t>
            </w:r>
            <w:r w:rsidRPr="00C173D5">
              <w:rPr>
                <w:spacing w:val="-1"/>
                <w:sz w:val="22"/>
                <w:szCs w:val="22"/>
              </w:rPr>
              <w:t xml:space="preserve"> </w:t>
            </w:r>
            <w:r w:rsidRPr="00C173D5">
              <w:rPr>
                <w:sz w:val="22"/>
                <w:szCs w:val="22"/>
              </w:rPr>
              <w:t xml:space="preserve">столы, </w:t>
            </w:r>
            <w:proofErr w:type="spellStart"/>
            <w:r w:rsidRPr="00C173D5">
              <w:rPr>
                <w:sz w:val="22"/>
                <w:szCs w:val="22"/>
              </w:rPr>
              <w:t>квест-игры</w:t>
            </w:r>
            <w:proofErr w:type="spellEnd"/>
            <w:r w:rsidRPr="00C173D5">
              <w:rPr>
                <w:spacing w:val="-3"/>
                <w:sz w:val="22"/>
                <w:szCs w:val="22"/>
              </w:rPr>
              <w:t xml:space="preserve"> </w:t>
            </w:r>
            <w:r w:rsidRPr="00C173D5">
              <w:rPr>
                <w:sz w:val="22"/>
                <w:szCs w:val="22"/>
              </w:rPr>
              <w:t>и т.д.</w:t>
            </w:r>
          </w:p>
          <w:p w:rsidR="00C173D5" w:rsidRPr="00C173D5" w:rsidRDefault="00C173D5" w:rsidP="00964995">
            <w:pPr>
              <w:pStyle w:val="TableParagraph"/>
              <w:tabs>
                <w:tab w:val="left" w:pos="2410"/>
                <w:tab w:val="left" w:pos="2693"/>
                <w:tab w:val="left" w:pos="2780"/>
                <w:tab w:val="left" w:pos="3339"/>
                <w:tab w:val="left" w:pos="4461"/>
                <w:tab w:val="left" w:pos="4818"/>
                <w:tab w:val="left" w:pos="4882"/>
                <w:tab w:val="left" w:pos="6241"/>
              </w:tabs>
              <w:ind w:left="108" w:right="98"/>
              <w:contextualSpacing/>
              <w:jc w:val="both"/>
              <w:rPr>
                <w:sz w:val="22"/>
                <w:szCs w:val="22"/>
              </w:rPr>
            </w:pPr>
            <w:r w:rsidRPr="00C173D5">
              <w:rPr>
                <w:sz w:val="22"/>
                <w:szCs w:val="22"/>
              </w:rPr>
              <w:t>- методическая</w:t>
            </w:r>
            <w:r w:rsidRPr="00C173D5">
              <w:rPr>
                <w:sz w:val="22"/>
                <w:szCs w:val="22"/>
              </w:rPr>
              <w:tab/>
              <w:t>копилка в рамках реализации проекта,</w:t>
            </w:r>
          </w:p>
          <w:p w:rsidR="00C173D5" w:rsidRPr="00C173D5" w:rsidRDefault="00C173D5" w:rsidP="00964995">
            <w:pPr>
              <w:pStyle w:val="TableParagraph"/>
              <w:tabs>
                <w:tab w:val="left" w:pos="1372"/>
                <w:tab w:val="left" w:pos="2746"/>
                <w:tab w:val="left" w:pos="3206"/>
                <w:tab w:val="left" w:pos="5160"/>
              </w:tabs>
              <w:ind w:left="0" w:right="95"/>
              <w:contextualSpacing/>
              <w:jc w:val="both"/>
              <w:rPr>
                <w:sz w:val="22"/>
                <w:szCs w:val="22"/>
              </w:rPr>
            </w:pPr>
            <w:r w:rsidRPr="00C173D5">
              <w:rPr>
                <w:sz w:val="22"/>
                <w:szCs w:val="22"/>
              </w:rPr>
              <w:t>- каталог ресурсов</w:t>
            </w:r>
            <w:r w:rsidRPr="00C173D5">
              <w:rPr>
                <w:sz w:val="22"/>
                <w:szCs w:val="22"/>
              </w:rPr>
              <w:tab/>
            </w:r>
          </w:p>
          <w:p w:rsidR="00C173D5" w:rsidRPr="00C173D5" w:rsidRDefault="00C173D5" w:rsidP="00964995">
            <w:pPr>
              <w:pStyle w:val="TableParagraph"/>
              <w:tabs>
                <w:tab w:val="left" w:pos="175"/>
              </w:tabs>
              <w:ind w:left="142" w:right="-109"/>
              <w:contextualSpacing/>
              <w:jc w:val="both"/>
              <w:rPr>
                <w:sz w:val="22"/>
                <w:szCs w:val="22"/>
              </w:rPr>
            </w:pPr>
            <w:r w:rsidRPr="00C173D5">
              <w:rPr>
                <w:sz w:val="22"/>
                <w:szCs w:val="22"/>
              </w:rPr>
              <w:t>и</w:t>
            </w:r>
            <w:r w:rsidRPr="00C173D5">
              <w:rPr>
                <w:sz w:val="22"/>
                <w:szCs w:val="22"/>
              </w:rPr>
              <w:tab/>
              <w:t xml:space="preserve">программных </w:t>
            </w:r>
            <w:r w:rsidRPr="00C173D5">
              <w:rPr>
                <w:spacing w:val="-1"/>
                <w:sz w:val="22"/>
                <w:szCs w:val="22"/>
              </w:rPr>
              <w:lastRenderedPageBreak/>
              <w:t>материалов</w:t>
            </w:r>
            <w:r w:rsidRPr="00C173D5">
              <w:rPr>
                <w:spacing w:val="-67"/>
                <w:sz w:val="22"/>
                <w:szCs w:val="22"/>
              </w:rPr>
              <w:t xml:space="preserve"> </w:t>
            </w:r>
          </w:p>
        </w:tc>
      </w:tr>
      <w:tr w:rsidR="00C173D5" w:rsidRPr="00C173D5" w:rsidTr="00CB69D7">
        <w:trPr>
          <w:trHeight w:val="793"/>
        </w:trPr>
        <w:tc>
          <w:tcPr>
            <w:tcW w:w="851" w:type="dxa"/>
          </w:tcPr>
          <w:p w:rsidR="00C173D5" w:rsidRPr="00C173D5" w:rsidRDefault="00C173D5" w:rsidP="004D1CFD">
            <w:pPr>
              <w:shd w:val="clear" w:color="auto" w:fill="FFFFFF"/>
              <w:contextualSpacing/>
              <w:jc w:val="both"/>
              <w:rPr>
                <w:rFonts w:ascii="Times New Roman" w:hAnsi="Times New Roman"/>
                <w:sz w:val="22"/>
                <w:szCs w:val="22"/>
              </w:rPr>
            </w:pPr>
            <w:r w:rsidRPr="00C173D5">
              <w:rPr>
                <w:rFonts w:ascii="Times New Roman" w:hAnsi="Times New Roman"/>
                <w:sz w:val="22"/>
                <w:szCs w:val="22"/>
              </w:rPr>
              <w:t>2</w:t>
            </w:r>
          </w:p>
        </w:tc>
        <w:tc>
          <w:tcPr>
            <w:tcW w:w="5528" w:type="dxa"/>
            <w:gridSpan w:val="2"/>
          </w:tcPr>
          <w:p w:rsidR="00C173D5" w:rsidRPr="00C173D5" w:rsidRDefault="00C173D5" w:rsidP="00342DEA">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Реализация коррекционно-развивающих, индивидуальных образовательных программ обучения детей с ОВЗ, детей- инвалидов.</w:t>
            </w:r>
          </w:p>
        </w:tc>
        <w:tc>
          <w:tcPr>
            <w:tcW w:w="2410"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Участники проекта</w:t>
            </w:r>
          </w:p>
        </w:tc>
        <w:tc>
          <w:tcPr>
            <w:tcW w:w="2126"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В течение реализации проекта</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c>
          <w:tcPr>
            <w:tcW w:w="851" w:type="dxa"/>
          </w:tcPr>
          <w:p w:rsidR="00C173D5" w:rsidRPr="00C173D5" w:rsidRDefault="00C173D5" w:rsidP="004D1CFD">
            <w:pPr>
              <w:rPr>
                <w:rFonts w:ascii="Times New Roman" w:hAnsi="Times New Roman"/>
                <w:sz w:val="22"/>
                <w:szCs w:val="22"/>
              </w:rPr>
            </w:pPr>
            <w:r w:rsidRPr="00C173D5">
              <w:rPr>
                <w:rFonts w:ascii="Times New Roman" w:hAnsi="Times New Roman"/>
                <w:sz w:val="22"/>
                <w:szCs w:val="22"/>
              </w:rPr>
              <w:t>3</w:t>
            </w:r>
          </w:p>
        </w:tc>
        <w:tc>
          <w:tcPr>
            <w:tcW w:w="5528" w:type="dxa"/>
            <w:gridSpan w:val="2"/>
          </w:tcPr>
          <w:p w:rsidR="00C173D5" w:rsidRPr="00C173D5" w:rsidRDefault="00C173D5" w:rsidP="00342DEA">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Создание системы психолого-педагогического сопровождения детей с ОВЗ, детей-инвалидов в МБОУ СШ № 1 им. М.М. Пришвина.</w:t>
            </w:r>
          </w:p>
        </w:tc>
        <w:tc>
          <w:tcPr>
            <w:tcW w:w="2410"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Участники проекта, специалисты службы психолого-педагогического сопровождения</w:t>
            </w:r>
          </w:p>
        </w:tc>
        <w:tc>
          <w:tcPr>
            <w:tcW w:w="2126" w:type="dxa"/>
          </w:tcPr>
          <w:p w:rsidR="00C173D5" w:rsidRPr="00C173D5" w:rsidRDefault="00C173D5" w:rsidP="00342DEA">
            <w:pPr>
              <w:jc w:val="center"/>
              <w:rPr>
                <w:rFonts w:ascii="Times New Roman" w:hAnsi="Times New Roman"/>
                <w:sz w:val="22"/>
                <w:szCs w:val="22"/>
              </w:rPr>
            </w:pPr>
            <w:r w:rsidRPr="00C173D5">
              <w:rPr>
                <w:rFonts w:ascii="Times New Roman" w:hAnsi="Times New Roman"/>
                <w:sz w:val="22"/>
                <w:szCs w:val="22"/>
              </w:rPr>
              <w:t>Май 2023</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rPr>
          <w:trHeight w:val="512"/>
        </w:trPr>
        <w:tc>
          <w:tcPr>
            <w:tcW w:w="851" w:type="dxa"/>
          </w:tcPr>
          <w:p w:rsidR="00C173D5" w:rsidRPr="00C173D5" w:rsidRDefault="00C173D5" w:rsidP="00B5197B">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4</w:t>
            </w:r>
          </w:p>
        </w:tc>
        <w:tc>
          <w:tcPr>
            <w:tcW w:w="5528" w:type="dxa"/>
            <w:gridSpan w:val="2"/>
          </w:tcPr>
          <w:p w:rsidR="00C173D5" w:rsidRPr="00C173D5" w:rsidRDefault="00C173D5" w:rsidP="00342DEA">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Активное привлечение родителей к реализации индивидуальных образовательных программ.</w:t>
            </w:r>
          </w:p>
        </w:tc>
        <w:tc>
          <w:tcPr>
            <w:tcW w:w="2410"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Участники проекта</w:t>
            </w:r>
          </w:p>
        </w:tc>
        <w:tc>
          <w:tcPr>
            <w:tcW w:w="2126"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В течение реализации проекта</w:t>
            </w:r>
          </w:p>
        </w:tc>
        <w:tc>
          <w:tcPr>
            <w:tcW w:w="1985" w:type="dxa"/>
            <w:vMerge/>
          </w:tcPr>
          <w:p w:rsidR="00C173D5" w:rsidRPr="00C173D5" w:rsidRDefault="00C173D5" w:rsidP="00B5197B">
            <w:pPr>
              <w:jc w:val="center"/>
              <w:rPr>
                <w:rFonts w:ascii="Times New Roman" w:hAnsi="Times New Roman"/>
                <w:sz w:val="22"/>
                <w:szCs w:val="22"/>
              </w:rPr>
            </w:pPr>
          </w:p>
        </w:tc>
        <w:tc>
          <w:tcPr>
            <w:tcW w:w="2550" w:type="dxa"/>
            <w:vMerge/>
          </w:tcPr>
          <w:p w:rsidR="00C173D5" w:rsidRPr="00C173D5" w:rsidRDefault="00C173D5" w:rsidP="00B5197B">
            <w:pPr>
              <w:jc w:val="center"/>
              <w:rPr>
                <w:rFonts w:ascii="Times New Roman" w:hAnsi="Times New Roman"/>
                <w:sz w:val="22"/>
                <w:szCs w:val="22"/>
              </w:rPr>
            </w:pPr>
          </w:p>
        </w:tc>
      </w:tr>
      <w:tr w:rsidR="00C173D5" w:rsidRPr="00C173D5" w:rsidTr="00CB69D7">
        <w:trPr>
          <w:trHeight w:val="520"/>
        </w:trPr>
        <w:tc>
          <w:tcPr>
            <w:tcW w:w="851" w:type="dxa"/>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5</w:t>
            </w:r>
          </w:p>
        </w:tc>
        <w:tc>
          <w:tcPr>
            <w:tcW w:w="5528" w:type="dxa"/>
            <w:gridSpan w:val="2"/>
          </w:tcPr>
          <w:p w:rsidR="00C173D5" w:rsidRPr="00C173D5" w:rsidRDefault="00C173D5" w:rsidP="00342DEA">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Корректировка системы воспитательной работы с учетом принципов инклюзивного образования.</w:t>
            </w:r>
          </w:p>
        </w:tc>
        <w:tc>
          <w:tcPr>
            <w:tcW w:w="2410"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Участники проекта</w:t>
            </w:r>
          </w:p>
        </w:tc>
        <w:tc>
          <w:tcPr>
            <w:tcW w:w="2126"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В течение реализации проекта</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rPr>
          <w:trHeight w:val="520"/>
        </w:trPr>
        <w:tc>
          <w:tcPr>
            <w:tcW w:w="851" w:type="dxa"/>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p>
        </w:tc>
        <w:tc>
          <w:tcPr>
            <w:tcW w:w="5528" w:type="dxa"/>
            <w:gridSpan w:val="2"/>
          </w:tcPr>
          <w:p w:rsidR="00C173D5" w:rsidRPr="00C173D5" w:rsidRDefault="00C173D5" w:rsidP="00342DEA">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Разработка рабочей программы воспитания для детей с ОВЗ разных нозологий</w:t>
            </w:r>
          </w:p>
        </w:tc>
        <w:tc>
          <w:tcPr>
            <w:tcW w:w="2410" w:type="dxa"/>
          </w:tcPr>
          <w:p w:rsidR="00C173D5" w:rsidRPr="00C173D5" w:rsidRDefault="00C173D5" w:rsidP="00342DEA">
            <w:pPr>
              <w:jc w:val="center"/>
              <w:rPr>
                <w:rFonts w:ascii="Times New Roman" w:hAnsi="Times New Roman"/>
                <w:sz w:val="22"/>
                <w:szCs w:val="22"/>
              </w:rPr>
            </w:pPr>
            <w:r w:rsidRPr="00C173D5">
              <w:rPr>
                <w:rFonts w:ascii="Times New Roman" w:hAnsi="Times New Roman"/>
                <w:sz w:val="22"/>
                <w:szCs w:val="22"/>
              </w:rPr>
              <w:t>Зам директора</w:t>
            </w:r>
          </w:p>
        </w:tc>
        <w:tc>
          <w:tcPr>
            <w:tcW w:w="2126" w:type="dxa"/>
          </w:tcPr>
          <w:p w:rsidR="00C173D5" w:rsidRPr="00C173D5" w:rsidRDefault="00C173D5" w:rsidP="00342DEA">
            <w:pPr>
              <w:jc w:val="center"/>
              <w:rPr>
                <w:rFonts w:ascii="Times New Roman" w:hAnsi="Times New Roman"/>
                <w:sz w:val="22"/>
                <w:szCs w:val="22"/>
              </w:rPr>
            </w:pPr>
            <w:r w:rsidRPr="00C173D5">
              <w:rPr>
                <w:rFonts w:ascii="Times New Roman" w:hAnsi="Times New Roman"/>
                <w:sz w:val="22"/>
                <w:szCs w:val="22"/>
              </w:rPr>
              <w:t>Апрель-май 2023</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c>
          <w:tcPr>
            <w:tcW w:w="851" w:type="dxa"/>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6</w:t>
            </w:r>
          </w:p>
        </w:tc>
        <w:tc>
          <w:tcPr>
            <w:tcW w:w="5528" w:type="dxa"/>
            <w:gridSpan w:val="2"/>
          </w:tcPr>
          <w:p w:rsidR="00C173D5" w:rsidRPr="00C173D5" w:rsidRDefault="00C173D5" w:rsidP="00342DEA">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Информационно-просветительская работа со всеми участниками образовательного процесса.</w:t>
            </w:r>
          </w:p>
        </w:tc>
        <w:tc>
          <w:tcPr>
            <w:tcW w:w="2410"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Участники проекта</w:t>
            </w:r>
          </w:p>
        </w:tc>
        <w:tc>
          <w:tcPr>
            <w:tcW w:w="2126"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В течение реализации проекта</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rPr>
          <w:trHeight w:val="252"/>
        </w:trPr>
        <w:tc>
          <w:tcPr>
            <w:tcW w:w="851" w:type="dxa"/>
            <w:vMerge w:val="restart"/>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7</w:t>
            </w:r>
          </w:p>
        </w:tc>
        <w:tc>
          <w:tcPr>
            <w:tcW w:w="5528" w:type="dxa"/>
            <w:gridSpan w:val="2"/>
          </w:tcPr>
          <w:p w:rsidR="00C173D5" w:rsidRPr="00C173D5" w:rsidRDefault="00C173D5" w:rsidP="00342DEA">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Привлечение социальных партнеров для успешной реализации проекта (спонсоры и др.)</w:t>
            </w:r>
          </w:p>
        </w:tc>
        <w:tc>
          <w:tcPr>
            <w:tcW w:w="2410"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Участники проекта</w:t>
            </w:r>
          </w:p>
        </w:tc>
        <w:tc>
          <w:tcPr>
            <w:tcW w:w="2126"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В течение реализации проекта</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rPr>
          <w:trHeight w:val="252"/>
        </w:trPr>
        <w:tc>
          <w:tcPr>
            <w:tcW w:w="851" w:type="dxa"/>
            <w:vMerge/>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p>
        </w:tc>
        <w:tc>
          <w:tcPr>
            <w:tcW w:w="5528" w:type="dxa"/>
            <w:gridSpan w:val="2"/>
          </w:tcPr>
          <w:p w:rsidR="00C173D5" w:rsidRPr="00C173D5" w:rsidRDefault="00C173D5" w:rsidP="0029013D">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sz w:val="22"/>
                <w:szCs w:val="22"/>
              </w:rPr>
              <w:t xml:space="preserve">Заключение договора с «Воронежской региональной общественной организацией инвалидов и родителей детей-инвалидов с нарушениями психического развития </w:t>
            </w:r>
            <w:proofErr w:type="spellStart"/>
            <w:r w:rsidRPr="00C173D5">
              <w:rPr>
                <w:rFonts w:ascii="Times New Roman" w:eastAsia="Times New Roman" w:hAnsi="Times New Roman"/>
                <w:sz w:val="22"/>
                <w:szCs w:val="22"/>
              </w:rPr>
              <w:t>аутистического</w:t>
            </w:r>
            <w:proofErr w:type="spellEnd"/>
            <w:r w:rsidRPr="00C173D5">
              <w:rPr>
                <w:rFonts w:ascii="Times New Roman" w:eastAsia="Times New Roman" w:hAnsi="Times New Roman"/>
                <w:sz w:val="22"/>
                <w:szCs w:val="22"/>
              </w:rPr>
              <w:t xml:space="preserve"> спектра» по вопросу </w:t>
            </w:r>
            <w:r w:rsidRPr="00C173D5">
              <w:rPr>
                <w:rFonts w:ascii="Times New Roman" w:eastAsia="Times New Roman" w:hAnsi="Times New Roman"/>
                <w:color w:val="000000"/>
                <w:sz w:val="22"/>
                <w:szCs w:val="22"/>
              </w:rPr>
              <w:t>организации корпоративных курсов для педагогов школы:</w:t>
            </w:r>
          </w:p>
          <w:p w:rsidR="00C173D5" w:rsidRPr="00C173D5" w:rsidRDefault="00C173D5" w:rsidP="0029013D">
            <w:pPr>
              <w:shd w:val="clear" w:color="auto" w:fill="FFFFFF"/>
              <w:contextualSpacing/>
              <w:jc w:val="both"/>
              <w:rPr>
                <w:rFonts w:ascii="Times New Roman" w:hAnsi="Times New Roman"/>
                <w:sz w:val="22"/>
                <w:szCs w:val="22"/>
              </w:rPr>
            </w:pPr>
            <w:proofErr w:type="gramStart"/>
            <w:r w:rsidRPr="00C173D5">
              <w:rPr>
                <w:rFonts w:ascii="Times New Roman" w:eastAsia="Times New Roman" w:hAnsi="Times New Roman"/>
                <w:color w:val="000000"/>
                <w:sz w:val="22"/>
                <w:szCs w:val="22"/>
              </w:rPr>
              <w:t>1</w:t>
            </w:r>
            <w:r w:rsidR="00B30FBD">
              <w:rPr>
                <w:rFonts w:ascii="Times New Roman" w:eastAsia="Times New Roman" w:hAnsi="Times New Roman"/>
                <w:color w:val="000000"/>
                <w:sz w:val="22"/>
                <w:szCs w:val="22"/>
              </w:rPr>
              <w:t xml:space="preserve">. </w:t>
            </w:r>
            <w:r w:rsidRPr="00C173D5">
              <w:rPr>
                <w:rFonts w:ascii="Times New Roman" w:eastAsia="Times New Roman" w:hAnsi="Times New Roman"/>
                <w:color w:val="000000"/>
                <w:sz w:val="22"/>
                <w:szCs w:val="22"/>
              </w:rPr>
              <w:t xml:space="preserve"> </w:t>
            </w:r>
            <w:r w:rsidRPr="00C173D5">
              <w:rPr>
                <w:rFonts w:ascii="Times New Roman" w:hAnsi="Times New Roman"/>
                <w:sz w:val="22"/>
                <w:szCs w:val="22"/>
              </w:rPr>
              <w:t>по теме "Адаптация учебного материала и разработка индивидуальных программ для обучающихся с ограниченными возможностями здоровья (умственной отсталостью и задержкой психического развития)".</w:t>
            </w:r>
            <w:proofErr w:type="gramEnd"/>
          </w:p>
          <w:p w:rsidR="00C173D5" w:rsidRPr="00B30FBD" w:rsidRDefault="00C173D5" w:rsidP="0029013D">
            <w:pPr>
              <w:shd w:val="clear" w:color="auto" w:fill="FFFFFF"/>
              <w:contextualSpacing/>
              <w:jc w:val="both"/>
              <w:rPr>
                <w:rFonts w:ascii="Times New Roman" w:hAnsi="Times New Roman"/>
                <w:sz w:val="22"/>
                <w:szCs w:val="22"/>
              </w:rPr>
            </w:pPr>
            <w:r w:rsidRPr="00C173D5">
              <w:rPr>
                <w:rFonts w:ascii="Times New Roman" w:hAnsi="Times New Roman"/>
                <w:sz w:val="22"/>
                <w:szCs w:val="22"/>
              </w:rPr>
              <w:t>2.</w:t>
            </w:r>
            <w:r w:rsidRPr="00C173D5">
              <w:rPr>
                <w:rFonts w:ascii="Times New Roman" w:eastAsia="Times New Roman" w:hAnsi="Times New Roman"/>
                <w:sz w:val="22"/>
                <w:szCs w:val="22"/>
                <w:shd w:val="clear" w:color="auto" w:fill="FFFFFF"/>
              </w:rPr>
              <w:t xml:space="preserve"> «</w:t>
            </w:r>
            <w:r w:rsidRPr="00C173D5">
              <w:rPr>
                <w:rFonts w:ascii="Times New Roman" w:eastAsia="Times New Roman" w:hAnsi="Times New Roman"/>
                <w:sz w:val="22"/>
                <w:szCs w:val="22"/>
              </w:rPr>
              <w:t xml:space="preserve">Современные подходы обучения и коррекции нежелательного поведения ребенка с расстройствами </w:t>
            </w:r>
            <w:proofErr w:type="spellStart"/>
            <w:r w:rsidRPr="00C173D5">
              <w:rPr>
                <w:rFonts w:ascii="Times New Roman" w:eastAsia="Times New Roman" w:hAnsi="Times New Roman"/>
                <w:sz w:val="22"/>
                <w:szCs w:val="22"/>
              </w:rPr>
              <w:t>аутистического</w:t>
            </w:r>
            <w:proofErr w:type="spellEnd"/>
            <w:r w:rsidRPr="00C173D5">
              <w:rPr>
                <w:rFonts w:ascii="Times New Roman" w:eastAsia="Times New Roman" w:hAnsi="Times New Roman"/>
                <w:sz w:val="22"/>
                <w:szCs w:val="22"/>
              </w:rPr>
              <w:t xml:space="preserve"> спектра в прикладном анализе поведения»</w:t>
            </w:r>
          </w:p>
        </w:tc>
        <w:tc>
          <w:tcPr>
            <w:tcW w:w="2410" w:type="dxa"/>
          </w:tcPr>
          <w:p w:rsidR="00C173D5" w:rsidRPr="00C173D5" w:rsidRDefault="00C173D5" w:rsidP="00342DEA">
            <w:pPr>
              <w:jc w:val="center"/>
              <w:rPr>
                <w:rFonts w:ascii="Times New Roman" w:hAnsi="Times New Roman"/>
                <w:sz w:val="22"/>
                <w:szCs w:val="22"/>
              </w:rPr>
            </w:pPr>
            <w:r w:rsidRPr="00C173D5">
              <w:rPr>
                <w:rFonts w:ascii="Times New Roman" w:hAnsi="Times New Roman"/>
                <w:sz w:val="22"/>
                <w:szCs w:val="22"/>
              </w:rPr>
              <w:t xml:space="preserve">Директор </w:t>
            </w:r>
          </w:p>
        </w:tc>
        <w:tc>
          <w:tcPr>
            <w:tcW w:w="2126" w:type="dxa"/>
          </w:tcPr>
          <w:p w:rsidR="00C173D5" w:rsidRPr="00C173D5" w:rsidRDefault="00C173D5" w:rsidP="00342DEA">
            <w:pPr>
              <w:jc w:val="center"/>
              <w:rPr>
                <w:rFonts w:ascii="Times New Roman" w:hAnsi="Times New Roman"/>
                <w:sz w:val="22"/>
                <w:szCs w:val="22"/>
              </w:rPr>
            </w:pPr>
          </w:p>
          <w:p w:rsidR="00C173D5" w:rsidRPr="00C173D5" w:rsidRDefault="00C173D5" w:rsidP="00342DEA">
            <w:pPr>
              <w:jc w:val="center"/>
              <w:rPr>
                <w:rFonts w:ascii="Times New Roman" w:hAnsi="Times New Roman"/>
                <w:sz w:val="22"/>
                <w:szCs w:val="22"/>
              </w:rPr>
            </w:pPr>
          </w:p>
          <w:p w:rsidR="00C173D5" w:rsidRPr="00C173D5" w:rsidRDefault="00C173D5" w:rsidP="00342DEA">
            <w:pPr>
              <w:jc w:val="center"/>
              <w:rPr>
                <w:rFonts w:ascii="Times New Roman" w:hAnsi="Times New Roman"/>
                <w:sz w:val="22"/>
                <w:szCs w:val="22"/>
              </w:rPr>
            </w:pPr>
          </w:p>
          <w:p w:rsidR="00C173D5" w:rsidRPr="00C173D5" w:rsidRDefault="00C173D5" w:rsidP="00342DEA">
            <w:pPr>
              <w:jc w:val="center"/>
              <w:rPr>
                <w:rFonts w:ascii="Times New Roman" w:hAnsi="Times New Roman"/>
                <w:sz w:val="22"/>
                <w:szCs w:val="22"/>
              </w:rPr>
            </w:pPr>
          </w:p>
          <w:p w:rsidR="00C173D5" w:rsidRDefault="00C173D5" w:rsidP="00342DEA">
            <w:pPr>
              <w:jc w:val="center"/>
              <w:rPr>
                <w:rFonts w:ascii="Times New Roman" w:hAnsi="Times New Roman"/>
                <w:sz w:val="22"/>
                <w:szCs w:val="22"/>
              </w:rPr>
            </w:pPr>
          </w:p>
          <w:p w:rsidR="00CB69D7" w:rsidRPr="00C173D5" w:rsidRDefault="00CB69D7" w:rsidP="00342DEA">
            <w:pPr>
              <w:jc w:val="center"/>
              <w:rPr>
                <w:rFonts w:ascii="Times New Roman" w:hAnsi="Times New Roman"/>
                <w:sz w:val="22"/>
                <w:szCs w:val="22"/>
              </w:rPr>
            </w:pPr>
          </w:p>
          <w:p w:rsidR="00C173D5" w:rsidRPr="00C173D5" w:rsidRDefault="00C173D5" w:rsidP="00342DEA">
            <w:pPr>
              <w:jc w:val="center"/>
              <w:rPr>
                <w:rFonts w:ascii="Times New Roman" w:hAnsi="Times New Roman"/>
                <w:sz w:val="22"/>
                <w:szCs w:val="22"/>
              </w:rPr>
            </w:pPr>
          </w:p>
          <w:p w:rsidR="00C173D5" w:rsidRPr="00C173D5" w:rsidRDefault="00C173D5" w:rsidP="00342DEA">
            <w:pPr>
              <w:jc w:val="center"/>
              <w:rPr>
                <w:rFonts w:ascii="Times New Roman" w:hAnsi="Times New Roman"/>
                <w:sz w:val="22"/>
                <w:szCs w:val="22"/>
              </w:rPr>
            </w:pPr>
            <w:r w:rsidRPr="00C173D5">
              <w:rPr>
                <w:rFonts w:ascii="Times New Roman" w:hAnsi="Times New Roman"/>
                <w:sz w:val="22"/>
                <w:szCs w:val="22"/>
              </w:rPr>
              <w:t>Март 2023</w:t>
            </w:r>
          </w:p>
          <w:p w:rsidR="00C173D5" w:rsidRPr="00C173D5" w:rsidRDefault="00C173D5" w:rsidP="00342DEA">
            <w:pPr>
              <w:jc w:val="center"/>
              <w:rPr>
                <w:rFonts w:ascii="Times New Roman" w:hAnsi="Times New Roman"/>
                <w:sz w:val="22"/>
                <w:szCs w:val="22"/>
              </w:rPr>
            </w:pPr>
          </w:p>
          <w:p w:rsidR="00C173D5" w:rsidRDefault="00C173D5" w:rsidP="00342DEA">
            <w:pPr>
              <w:jc w:val="center"/>
              <w:rPr>
                <w:rFonts w:ascii="Times New Roman" w:hAnsi="Times New Roman"/>
                <w:sz w:val="22"/>
                <w:szCs w:val="22"/>
              </w:rPr>
            </w:pPr>
          </w:p>
          <w:p w:rsidR="00CB69D7" w:rsidRPr="00C173D5" w:rsidRDefault="00CB69D7" w:rsidP="00B30FBD">
            <w:pPr>
              <w:rPr>
                <w:rFonts w:ascii="Times New Roman" w:hAnsi="Times New Roman"/>
                <w:sz w:val="22"/>
                <w:szCs w:val="22"/>
              </w:rPr>
            </w:pPr>
          </w:p>
          <w:p w:rsidR="00C173D5" w:rsidRPr="00C173D5" w:rsidRDefault="00C173D5" w:rsidP="00342DEA">
            <w:pPr>
              <w:jc w:val="center"/>
              <w:rPr>
                <w:rFonts w:ascii="Times New Roman" w:hAnsi="Times New Roman"/>
                <w:sz w:val="22"/>
                <w:szCs w:val="22"/>
              </w:rPr>
            </w:pPr>
          </w:p>
          <w:p w:rsidR="00C173D5" w:rsidRPr="00C173D5" w:rsidRDefault="00C173D5" w:rsidP="000E4E8F">
            <w:pPr>
              <w:jc w:val="center"/>
              <w:rPr>
                <w:rFonts w:ascii="Times New Roman" w:hAnsi="Times New Roman"/>
                <w:sz w:val="22"/>
                <w:szCs w:val="22"/>
              </w:rPr>
            </w:pPr>
            <w:r w:rsidRPr="00C173D5">
              <w:rPr>
                <w:rFonts w:ascii="Times New Roman" w:hAnsi="Times New Roman"/>
                <w:sz w:val="22"/>
                <w:szCs w:val="22"/>
              </w:rPr>
              <w:t>Август  2023</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rPr>
          <w:trHeight w:val="828"/>
        </w:trPr>
        <w:tc>
          <w:tcPr>
            <w:tcW w:w="851" w:type="dxa"/>
            <w:vMerge w:val="restart"/>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lastRenderedPageBreak/>
              <w:t>8</w:t>
            </w:r>
          </w:p>
        </w:tc>
        <w:tc>
          <w:tcPr>
            <w:tcW w:w="5528" w:type="dxa"/>
            <w:gridSpan w:val="2"/>
          </w:tcPr>
          <w:p w:rsidR="00C173D5" w:rsidRPr="00C173D5" w:rsidRDefault="00C173D5" w:rsidP="00342DEA">
            <w:pPr>
              <w:shd w:val="clear" w:color="auto" w:fill="FFFFFF"/>
              <w:contextualSpacing/>
              <w:jc w:val="both"/>
              <w:rPr>
                <w:rFonts w:ascii="Times New Roman" w:eastAsia="Times New Roman" w:hAnsi="Times New Roman"/>
                <w:color w:val="000000"/>
                <w:sz w:val="22"/>
                <w:szCs w:val="22"/>
              </w:rPr>
            </w:pPr>
            <w:r w:rsidRPr="00C173D5">
              <w:rPr>
                <w:rFonts w:ascii="Times New Roman" w:eastAsia="Times New Roman" w:hAnsi="Times New Roman"/>
                <w:color w:val="000000"/>
                <w:sz w:val="22"/>
                <w:szCs w:val="22"/>
              </w:rPr>
              <w:t>Популяризация опыта введения инклюзивного образования в МБОУ СШ №1 им. М.М. Пришвина (СМИ).</w:t>
            </w:r>
          </w:p>
        </w:tc>
        <w:tc>
          <w:tcPr>
            <w:tcW w:w="2410"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Участники проекта, директор</w:t>
            </w:r>
          </w:p>
        </w:tc>
        <w:tc>
          <w:tcPr>
            <w:tcW w:w="2126" w:type="dxa"/>
          </w:tcPr>
          <w:p w:rsidR="00C173D5" w:rsidRPr="00C173D5" w:rsidRDefault="00C173D5" w:rsidP="00342DEA">
            <w:pPr>
              <w:jc w:val="center"/>
              <w:rPr>
                <w:rFonts w:ascii="Times New Roman" w:hAnsi="Times New Roman"/>
                <w:b/>
                <w:sz w:val="22"/>
                <w:szCs w:val="22"/>
              </w:rPr>
            </w:pPr>
            <w:r w:rsidRPr="00C173D5">
              <w:rPr>
                <w:rFonts w:ascii="Times New Roman" w:hAnsi="Times New Roman"/>
                <w:sz w:val="22"/>
                <w:szCs w:val="22"/>
              </w:rPr>
              <w:t>В течение реализации проекта</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rPr>
          <w:trHeight w:val="489"/>
        </w:trPr>
        <w:tc>
          <w:tcPr>
            <w:tcW w:w="851" w:type="dxa"/>
            <w:vMerge/>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p>
        </w:tc>
        <w:tc>
          <w:tcPr>
            <w:tcW w:w="5528" w:type="dxa"/>
            <w:gridSpan w:val="2"/>
          </w:tcPr>
          <w:p w:rsidR="00C173D5" w:rsidRPr="00C173D5" w:rsidRDefault="00C173D5" w:rsidP="00C173D5">
            <w:pPr>
              <w:shd w:val="clear" w:color="auto" w:fill="FFFFFF"/>
              <w:contextualSpacing/>
              <w:jc w:val="both"/>
              <w:rPr>
                <w:rFonts w:ascii="Times New Roman" w:eastAsia="Times New Roman" w:hAnsi="Times New Roman"/>
                <w:color w:val="000000"/>
                <w:sz w:val="22"/>
                <w:szCs w:val="22"/>
              </w:rPr>
            </w:pPr>
            <w:r w:rsidRPr="00C173D5">
              <w:rPr>
                <w:rFonts w:ascii="Times New Roman" w:hAnsi="Times New Roman"/>
                <w:sz w:val="22"/>
                <w:szCs w:val="22"/>
              </w:rPr>
              <w:t>Организация проведения региональная методической мастерской «Инклюзивная образовательная среда: от современных подходов при реализации АООП к практике создания модели в МБОУ СШ №1 им. М.М. Пришвина». </w:t>
            </w:r>
          </w:p>
        </w:tc>
        <w:tc>
          <w:tcPr>
            <w:tcW w:w="2410" w:type="dxa"/>
          </w:tcPr>
          <w:p w:rsidR="00C173D5" w:rsidRPr="00C173D5" w:rsidRDefault="00C173D5" w:rsidP="00276E2A">
            <w:pPr>
              <w:jc w:val="center"/>
              <w:rPr>
                <w:rFonts w:ascii="Times New Roman" w:hAnsi="Times New Roman"/>
                <w:sz w:val="22"/>
                <w:szCs w:val="22"/>
              </w:rPr>
            </w:pPr>
            <w:r w:rsidRPr="00C173D5">
              <w:rPr>
                <w:rFonts w:ascii="Times New Roman" w:hAnsi="Times New Roman"/>
                <w:sz w:val="22"/>
                <w:szCs w:val="22"/>
              </w:rPr>
              <w:t xml:space="preserve"> Директор </w:t>
            </w:r>
          </w:p>
        </w:tc>
        <w:tc>
          <w:tcPr>
            <w:tcW w:w="2126" w:type="dxa"/>
          </w:tcPr>
          <w:p w:rsidR="00C173D5" w:rsidRPr="00C173D5" w:rsidRDefault="00C173D5" w:rsidP="00276E2A">
            <w:pPr>
              <w:jc w:val="center"/>
              <w:rPr>
                <w:rFonts w:ascii="Times New Roman" w:hAnsi="Times New Roman"/>
                <w:sz w:val="22"/>
                <w:szCs w:val="22"/>
              </w:rPr>
            </w:pPr>
            <w:r w:rsidRPr="00C173D5">
              <w:rPr>
                <w:rFonts w:ascii="Times New Roman" w:hAnsi="Times New Roman"/>
                <w:sz w:val="22"/>
                <w:szCs w:val="22"/>
              </w:rPr>
              <w:t>Январь  2023</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rPr>
          <w:trHeight w:val="262"/>
        </w:trPr>
        <w:tc>
          <w:tcPr>
            <w:tcW w:w="851" w:type="dxa"/>
            <w:vMerge/>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p>
        </w:tc>
        <w:tc>
          <w:tcPr>
            <w:tcW w:w="5528" w:type="dxa"/>
            <w:gridSpan w:val="2"/>
          </w:tcPr>
          <w:p w:rsidR="00C173D5" w:rsidRPr="00C173D5" w:rsidRDefault="00C173D5" w:rsidP="00276E2A">
            <w:pPr>
              <w:shd w:val="clear" w:color="auto" w:fill="FFFFFF"/>
              <w:contextualSpacing/>
              <w:jc w:val="both"/>
              <w:rPr>
                <w:rFonts w:ascii="Times New Roman" w:eastAsia="Times New Roman" w:hAnsi="Times New Roman"/>
                <w:color w:val="000000"/>
                <w:sz w:val="22"/>
                <w:szCs w:val="22"/>
              </w:rPr>
            </w:pPr>
            <w:r w:rsidRPr="00C173D5">
              <w:rPr>
                <w:rFonts w:ascii="Times New Roman" w:hAnsi="Times New Roman"/>
                <w:bCs/>
                <w:sz w:val="22"/>
                <w:szCs w:val="22"/>
              </w:rPr>
              <w:t xml:space="preserve">Школа – </w:t>
            </w:r>
            <w:proofErr w:type="spellStart"/>
            <w:r w:rsidRPr="00C173D5">
              <w:rPr>
                <w:rFonts w:ascii="Times New Roman" w:hAnsi="Times New Roman"/>
                <w:bCs/>
                <w:sz w:val="22"/>
                <w:szCs w:val="22"/>
              </w:rPr>
              <w:t>стажировочная</w:t>
            </w:r>
            <w:proofErr w:type="spellEnd"/>
            <w:r w:rsidRPr="00C173D5">
              <w:rPr>
                <w:rFonts w:ascii="Times New Roman" w:hAnsi="Times New Roman"/>
                <w:bCs/>
                <w:sz w:val="22"/>
                <w:szCs w:val="22"/>
              </w:rPr>
              <w:t xml:space="preserve">  площадка Академии </w:t>
            </w:r>
            <w:proofErr w:type="spellStart"/>
            <w:r w:rsidRPr="00C173D5">
              <w:rPr>
                <w:rFonts w:ascii="Times New Roman" w:hAnsi="Times New Roman"/>
                <w:bCs/>
                <w:sz w:val="22"/>
                <w:szCs w:val="22"/>
              </w:rPr>
              <w:t>Минпросвещения</w:t>
            </w:r>
            <w:proofErr w:type="spellEnd"/>
            <w:r w:rsidRPr="00C173D5">
              <w:rPr>
                <w:rFonts w:ascii="Times New Roman" w:hAnsi="Times New Roman"/>
                <w:bCs/>
                <w:sz w:val="22"/>
                <w:szCs w:val="22"/>
              </w:rPr>
              <w:t xml:space="preserve"> для  проведения Форума классных руководителей Центрального федерального округа  </w:t>
            </w:r>
          </w:p>
        </w:tc>
        <w:tc>
          <w:tcPr>
            <w:tcW w:w="2410" w:type="dxa"/>
          </w:tcPr>
          <w:p w:rsidR="00C173D5" w:rsidRPr="00C173D5" w:rsidRDefault="00C173D5" w:rsidP="00276E2A">
            <w:pPr>
              <w:jc w:val="center"/>
              <w:rPr>
                <w:rFonts w:ascii="Times New Roman" w:hAnsi="Times New Roman"/>
                <w:sz w:val="22"/>
                <w:szCs w:val="22"/>
              </w:rPr>
            </w:pPr>
            <w:r w:rsidRPr="00C173D5">
              <w:rPr>
                <w:rFonts w:ascii="Times New Roman" w:hAnsi="Times New Roman"/>
                <w:sz w:val="22"/>
                <w:szCs w:val="22"/>
              </w:rPr>
              <w:t xml:space="preserve">Директор </w:t>
            </w:r>
          </w:p>
        </w:tc>
        <w:tc>
          <w:tcPr>
            <w:tcW w:w="2126" w:type="dxa"/>
          </w:tcPr>
          <w:p w:rsidR="00C173D5" w:rsidRPr="00C173D5" w:rsidRDefault="00C173D5" w:rsidP="00276E2A">
            <w:pPr>
              <w:jc w:val="center"/>
              <w:rPr>
                <w:rFonts w:ascii="Times New Roman" w:hAnsi="Times New Roman"/>
                <w:sz w:val="22"/>
                <w:szCs w:val="22"/>
              </w:rPr>
            </w:pPr>
            <w:r w:rsidRPr="00C173D5">
              <w:rPr>
                <w:rFonts w:ascii="Times New Roman" w:hAnsi="Times New Roman"/>
                <w:sz w:val="22"/>
                <w:szCs w:val="22"/>
              </w:rPr>
              <w:t>Март 2023</w:t>
            </w:r>
          </w:p>
        </w:tc>
        <w:tc>
          <w:tcPr>
            <w:tcW w:w="1985" w:type="dxa"/>
            <w:vMerge/>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r w:rsidR="00C173D5" w:rsidRPr="00C173D5" w:rsidTr="00CB69D7">
        <w:trPr>
          <w:trHeight w:val="262"/>
        </w:trPr>
        <w:tc>
          <w:tcPr>
            <w:tcW w:w="851" w:type="dxa"/>
            <w:vMerge/>
          </w:tcPr>
          <w:p w:rsidR="00C173D5" w:rsidRPr="00C173D5" w:rsidRDefault="00C173D5" w:rsidP="004D1CFD">
            <w:pPr>
              <w:shd w:val="clear" w:color="auto" w:fill="FFFFFF"/>
              <w:contextualSpacing/>
              <w:jc w:val="both"/>
              <w:rPr>
                <w:rFonts w:ascii="Times New Roman" w:eastAsia="Times New Roman" w:hAnsi="Times New Roman"/>
                <w:color w:val="000000"/>
                <w:sz w:val="22"/>
                <w:szCs w:val="22"/>
              </w:rPr>
            </w:pPr>
          </w:p>
        </w:tc>
        <w:tc>
          <w:tcPr>
            <w:tcW w:w="5528" w:type="dxa"/>
            <w:gridSpan w:val="2"/>
          </w:tcPr>
          <w:p w:rsidR="00C173D5" w:rsidRPr="00C173D5" w:rsidRDefault="00C173D5" w:rsidP="00276E2A">
            <w:pPr>
              <w:shd w:val="clear" w:color="auto" w:fill="FFFFFF"/>
              <w:contextualSpacing/>
              <w:jc w:val="both"/>
              <w:rPr>
                <w:rFonts w:ascii="Times New Roman" w:hAnsi="Times New Roman"/>
                <w:bCs/>
                <w:sz w:val="22"/>
                <w:szCs w:val="22"/>
              </w:rPr>
            </w:pPr>
            <w:r w:rsidRPr="00C173D5">
              <w:rPr>
                <w:rFonts w:ascii="Times New Roman" w:hAnsi="Times New Roman"/>
                <w:bCs/>
                <w:sz w:val="22"/>
                <w:szCs w:val="22"/>
              </w:rPr>
              <w:t>Участие педагогов в кон</w:t>
            </w:r>
            <w:r>
              <w:rPr>
                <w:rFonts w:ascii="Times New Roman" w:hAnsi="Times New Roman"/>
                <w:bCs/>
                <w:sz w:val="22"/>
                <w:szCs w:val="22"/>
              </w:rPr>
              <w:t xml:space="preserve">курсах </w:t>
            </w:r>
            <w:proofErr w:type="spellStart"/>
            <w:r>
              <w:rPr>
                <w:rFonts w:ascii="Times New Roman" w:hAnsi="Times New Roman"/>
                <w:bCs/>
                <w:sz w:val="22"/>
                <w:szCs w:val="22"/>
              </w:rPr>
              <w:t>профмастерства</w:t>
            </w:r>
            <w:proofErr w:type="spellEnd"/>
            <w:r>
              <w:rPr>
                <w:rFonts w:ascii="Times New Roman" w:hAnsi="Times New Roman"/>
                <w:bCs/>
                <w:sz w:val="22"/>
                <w:szCs w:val="22"/>
              </w:rPr>
              <w:t>, НПК, фор</w:t>
            </w:r>
            <w:r w:rsidRPr="00C173D5">
              <w:rPr>
                <w:rFonts w:ascii="Times New Roman" w:hAnsi="Times New Roman"/>
                <w:bCs/>
                <w:sz w:val="22"/>
                <w:szCs w:val="22"/>
              </w:rPr>
              <w:t>умах</w:t>
            </w:r>
            <w:r>
              <w:rPr>
                <w:rFonts w:ascii="Times New Roman" w:hAnsi="Times New Roman"/>
                <w:bCs/>
                <w:sz w:val="22"/>
                <w:szCs w:val="22"/>
              </w:rPr>
              <w:t xml:space="preserve">, </w:t>
            </w:r>
            <w:proofErr w:type="spellStart"/>
            <w:r>
              <w:rPr>
                <w:rFonts w:ascii="Times New Roman" w:hAnsi="Times New Roman"/>
                <w:bCs/>
                <w:sz w:val="22"/>
                <w:szCs w:val="22"/>
              </w:rPr>
              <w:t>вебинарах</w:t>
            </w:r>
            <w:proofErr w:type="spellEnd"/>
            <w:r w:rsidRPr="00C173D5">
              <w:rPr>
                <w:rFonts w:ascii="Times New Roman" w:hAnsi="Times New Roman"/>
                <w:bCs/>
                <w:sz w:val="22"/>
                <w:szCs w:val="22"/>
              </w:rPr>
              <w:t xml:space="preserve"> и т.д.</w:t>
            </w:r>
          </w:p>
        </w:tc>
        <w:tc>
          <w:tcPr>
            <w:tcW w:w="2410" w:type="dxa"/>
          </w:tcPr>
          <w:p w:rsidR="00C173D5" w:rsidRPr="00C173D5" w:rsidRDefault="00C173D5" w:rsidP="00276E2A">
            <w:pPr>
              <w:jc w:val="center"/>
              <w:rPr>
                <w:rFonts w:ascii="Times New Roman" w:hAnsi="Times New Roman"/>
                <w:sz w:val="22"/>
                <w:szCs w:val="22"/>
              </w:rPr>
            </w:pPr>
            <w:r w:rsidRPr="00C173D5">
              <w:rPr>
                <w:rFonts w:ascii="Times New Roman" w:hAnsi="Times New Roman"/>
                <w:sz w:val="22"/>
                <w:szCs w:val="22"/>
              </w:rPr>
              <w:t>Участники проекта</w:t>
            </w:r>
          </w:p>
        </w:tc>
        <w:tc>
          <w:tcPr>
            <w:tcW w:w="2126" w:type="dxa"/>
          </w:tcPr>
          <w:p w:rsidR="00C173D5" w:rsidRPr="00C173D5" w:rsidRDefault="00C173D5" w:rsidP="00276E2A">
            <w:pPr>
              <w:jc w:val="center"/>
              <w:rPr>
                <w:rFonts w:ascii="Times New Roman" w:hAnsi="Times New Roman"/>
                <w:sz w:val="22"/>
                <w:szCs w:val="22"/>
              </w:rPr>
            </w:pPr>
            <w:r w:rsidRPr="00C173D5">
              <w:rPr>
                <w:rFonts w:ascii="Times New Roman" w:hAnsi="Times New Roman"/>
                <w:sz w:val="22"/>
                <w:szCs w:val="22"/>
              </w:rPr>
              <w:t>В течение реализации проекта</w:t>
            </w:r>
          </w:p>
        </w:tc>
        <w:tc>
          <w:tcPr>
            <w:tcW w:w="1985" w:type="dxa"/>
          </w:tcPr>
          <w:p w:rsidR="00C173D5" w:rsidRPr="00C173D5" w:rsidRDefault="00C173D5" w:rsidP="004D1CFD">
            <w:pPr>
              <w:jc w:val="center"/>
              <w:rPr>
                <w:rFonts w:ascii="Times New Roman" w:hAnsi="Times New Roman"/>
                <w:sz w:val="22"/>
                <w:szCs w:val="22"/>
              </w:rPr>
            </w:pPr>
          </w:p>
        </w:tc>
        <w:tc>
          <w:tcPr>
            <w:tcW w:w="2550" w:type="dxa"/>
            <w:vMerge/>
          </w:tcPr>
          <w:p w:rsidR="00C173D5" w:rsidRPr="00C173D5" w:rsidRDefault="00C173D5" w:rsidP="004D1CFD">
            <w:pPr>
              <w:jc w:val="center"/>
              <w:rPr>
                <w:rFonts w:ascii="Times New Roman" w:hAnsi="Times New Roman"/>
                <w:sz w:val="22"/>
                <w:szCs w:val="22"/>
              </w:rPr>
            </w:pPr>
          </w:p>
        </w:tc>
      </w:tr>
    </w:tbl>
    <w:p w:rsidR="003C57DC" w:rsidRDefault="003C57DC" w:rsidP="005D008D">
      <w:pPr>
        <w:spacing w:after="0" w:line="240" w:lineRule="auto"/>
        <w:ind w:left="34" w:hanging="34"/>
        <w:jc w:val="both"/>
        <w:outlineLvl w:val="2"/>
        <w:rPr>
          <w:rFonts w:ascii="Times New Roman" w:hAnsi="Times New Roman" w:cs="Times New Roman"/>
          <w:kern w:val="28"/>
        </w:rPr>
      </w:pPr>
      <w:r w:rsidRPr="0069209E">
        <w:rPr>
          <w:rFonts w:ascii="Times New Roman" w:hAnsi="Times New Roman" w:cs="Times New Roman"/>
          <w:kern w:val="28"/>
        </w:rPr>
        <w:t>.</w:t>
      </w:r>
      <w:r w:rsidRPr="00ED3C56">
        <w:rPr>
          <w:rFonts w:ascii="Times New Roman" w:hAnsi="Times New Roman" w:cs="Times New Roman"/>
          <w:kern w:val="28"/>
        </w:rPr>
        <w:t xml:space="preserve"> </w:t>
      </w:r>
    </w:p>
    <w:p w:rsidR="00B5197B" w:rsidRDefault="00B5197B" w:rsidP="005D008D">
      <w:pPr>
        <w:spacing w:after="0" w:line="240" w:lineRule="auto"/>
        <w:ind w:left="34" w:hanging="34"/>
        <w:jc w:val="both"/>
        <w:outlineLvl w:val="2"/>
        <w:rPr>
          <w:rFonts w:ascii="Times New Roman" w:hAnsi="Times New Roman" w:cs="Times New Roman"/>
          <w:kern w:val="28"/>
        </w:rPr>
      </w:pPr>
    </w:p>
    <w:p w:rsidR="00B5197B" w:rsidRPr="00ED3C56" w:rsidRDefault="00B5197B" w:rsidP="005D008D">
      <w:pPr>
        <w:spacing w:after="0" w:line="240" w:lineRule="auto"/>
        <w:ind w:left="34" w:hanging="34"/>
        <w:jc w:val="both"/>
        <w:outlineLvl w:val="2"/>
        <w:rPr>
          <w:rFonts w:ascii="Times New Roman" w:hAnsi="Times New Roman" w:cs="Times New Roman"/>
          <w:kern w:val="28"/>
        </w:rPr>
      </w:pPr>
    </w:p>
    <w:sectPr w:rsidR="00B5197B" w:rsidRPr="00ED3C56" w:rsidSect="00B759C0">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ABF" w:rsidRDefault="00166ABF" w:rsidP="00F05EAE">
      <w:pPr>
        <w:spacing w:after="0" w:line="240" w:lineRule="auto"/>
      </w:pPr>
      <w:r>
        <w:separator/>
      </w:r>
    </w:p>
  </w:endnote>
  <w:endnote w:type="continuationSeparator" w:id="0">
    <w:p w:rsidR="00166ABF" w:rsidRDefault="00166ABF" w:rsidP="00F05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ABF" w:rsidRDefault="00166ABF" w:rsidP="00F05EAE">
      <w:pPr>
        <w:spacing w:after="0" w:line="240" w:lineRule="auto"/>
      </w:pPr>
      <w:r>
        <w:separator/>
      </w:r>
    </w:p>
  </w:footnote>
  <w:footnote w:type="continuationSeparator" w:id="0">
    <w:p w:rsidR="00166ABF" w:rsidRDefault="00166ABF" w:rsidP="00F05E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6"/>
    <w:lvl w:ilvl="0">
      <w:start w:val="1"/>
      <w:numFmt w:val="decimal"/>
      <w:lvlText w:val="%1."/>
      <w:lvlJc w:val="left"/>
      <w:pPr>
        <w:tabs>
          <w:tab w:val="num" w:pos="0"/>
        </w:tabs>
        <w:ind w:left="720" w:hanging="360"/>
      </w:pPr>
      <w:rPr>
        <w:rFonts w:cs="Times New Roman"/>
      </w:rPr>
    </w:lvl>
  </w:abstractNum>
  <w:abstractNum w:abstractNumId="1">
    <w:nsid w:val="0D5C38CD"/>
    <w:multiLevelType w:val="multilevel"/>
    <w:tmpl w:val="B3E4B1A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C40B6"/>
    <w:multiLevelType w:val="multilevel"/>
    <w:tmpl w:val="B3D22F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4668B0"/>
    <w:multiLevelType w:val="hybridMultilevel"/>
    <w:tmpl w:val="F912CA10"/>
    <w:lvl w:ilvl="0" w:tplc="3E9C4656">
      <w:start w:val="1"/>
      <w:numFmt w:val="decimal"/>
      <w:lvlText w:val="%1."/>
      <w:lvlJc w:val="right"/>
      <w:pPr>
        <w:ind w:left="754" w:hanging="360"/>
      </w:pPr>
      <w:rPr>
        <w:rFonts w:ascii="Times New Roman" w:eastAsiaTheme="minorEastAsia" w:hAnsi="Times New Roman" w:cs="Times New Roman"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nsid w:val="17D15687"/>
    <w:multiLevelType w:val="multilevel"/>
    <w:tmpl w:val="A790CE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386B9D"/>
    <w:multiLevelType w:val="hybridMultilevel"/>
    <w:tmpl w:val="EDF0D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A3B1A"/>
    <w:multiLevelType w:val="multilevel"/>
    <w:tmpl w:val="37E00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808F9"/>
    <w:multiLevelType w:val="hybridMultilevel"/>
    <w:tmpl w:val="AC6E9C40"/>
    <w:lvl w:ilvl="0" w:tplc="263C11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650896"/>
    <w:multiLevelType w:val="hybridMultilevel"/>
    <w:tmpl w:val="9752A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77A12"/>
    <w:multiLevelType w:val="multilevel"/>
    <w:tmpl w:val="9AEE38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C1A1C"/>
    <w:multiLevelType w:val="multilevel"/>
    <w:tmpl w:val="CF62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B5E5C"/>
    <w:multiLevelType w:val="hybridMultilevel"/>
    <w:tmpl w:val="71C642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BC5695"/>
    <w:multiLevelType w:val="multilevel"/>
    <w:tmpl w:val="C31A4F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B17BA"/>
    <w:multiLevelType w:val="hybridMultilevel"/>
    <w:tmpl w:val="C220E288"/>
    <w:lvl w:ilvl="0" w:tplc="B3880152">
      <w:numFmt w:val="bullet"/>
      <w:lvlText w:val="•"/>
      <w:lvlJc w:val="left"/>
      <w:pPr>
        <w:ind w:left="1440" w:hanging="360"/>
      </w:pPr>
      <w:rPr>
        <w:rFonts w:hint="default"/>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753384F"/>
    <w:multiLevelType w:val="hybridMultilevel"/>
    <w:tmpl w:val="B96274E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C350391"/>
    <w:multiLevelType w:val="multilevel"/>
    <w:tmpl w:val="22CA00D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C1CFA"/>
    <w:multiLevelType w:val="hybridMultilevel"/>
    <w:tmpl w:val="7F66C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153A2D"/>
    <w:multiLevelType w:val="multilevel"/>
    <w:tmpl w:val="4260D9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C91088"/>
    <w:multiLevelType w:val="multilevel"/>
    <w:tmpl w:val="E3642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0937B1"/>
    <w:multiLevelType w:val="multilevel"/>
    <w:tmpl w:val="66CC0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2E1A66"/>
    <w:multiLevelType w:val="multilevel"/>
    <w:tmpl w:val="0278FC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4338BA"/>
    <w:multiLevelType w:val="hybridMultilevel"/>
    <w:tmpl w:val="8522D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433F0B"/>
    <w:multiLevelType w:val="hybridMultilevel"/>
    <w:tmpl w:val="7C8210DC"/>
    <w:lvl w:ilvl="0" w:tplc="B388015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5D31F0"/>
    <w:multiLevelType w:val="hybridMultilevel"/>
    <w:tmpl w:val="79A8A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DA661F"/>
    <w:multiLevelType w:val="hybridMultilevel"/>
    <w:tmpl w:val="EEDC2B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71F0FC1"/>
    <w:multiLevelType w:val="hybridMultilevel"/>
    <w:tmpl w:val="59847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85494B"/>
    <w:multiLevelType w:val="hybridMultilevel"/>
    <w:tmpl w:val="29AC270A"/>
    <w:lvl w:ilvl="0" w:tplc="C608969A">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BF3BDB"/>
    <w:multiLevelType w:val="hybridMultilevel"/>
    <w:tmpl w:val="AC6E9C40"/>
    <w:lvl w:ilvl="0" w:tplc="263C112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51636A"/>
    <w:multiLevelType w:val="multilevel"/>
    <w:tmpl w:val="31C004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54611A"/>
    <w:multiLevelType w:val="hybridMultilevel"/>
    <w:tmpl w:val="BE124A12"/>
    <w:lvl w:ilvl="0" w:tplc="CCE290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DA484F"/>
    <w:multiLevelType w:val="hybridMultilevel"/>
    <w:tmpl w:val="CE5C13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5872EF6"/>
    <w:multiLevelType w:val="multilevel"/>
    <w:tmpl w:val="A2F8AF5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3F251C"/>
    <w:multiLevelType w:val="multilevel"/>
    <w:tmpl w:val="DD80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AF376D"/>
    <w:multiLevelType w:val="hybridMultilevel"/>
    <w:tmpl w:val="1D9A0920"/>
    <w:lvl w:ilvl="0" w:tplc="B3880152">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BB646E"/>
    <w:multiLevelType w:val="multilevel"/>
    <w:tmpl w:val="4F1AFB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2F7A17"/>
    <w:multiLevelType w:val="hybridMultilevel"/>
    <w:tmpl w:val="0DA6F2D6"/>
    <w:lvl w:ilvl="0" w:tplc="4A66BAF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126708"/>
    <w:multiLevelType w:val="hybridMultilevel"/>
    <w:tmpl w:val="CE5C1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4B0C71"/>
    <w:multiLevelType w:val="multilevel"/>
    <w:tmpl w:val="E796FD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6"/>
  </w:num>
  <w:num w:numId="3">
    <w:abstractNumId w:val="11"/>
  </w:num>
  <w:num w:numId="4">
    <w:abstractNumId w:val="22"/>
  </w:num>
  <w:num w:numId="5">
    <w:abstractNumId w:val="13"/>
  </w:num>
  <w:num w:numId="6">
    <w:abstractNumId w:val="14"/>
  </w:num>
  <w:num w:numId="7">
    <w:abstractNumId w:val="33"/>
  </w:num>
  <w:num w:numId="8">
    <w:abstractNumId w:val="7"/>
  </w:num>
  <w:num w:numId="9">
    <w:abstractNumId w:val="27"/>
  </w:num>
  <w:num w:numId="10">
    <w:abstractNumId w:val="24"/>
  </w:num>
  <w:num w:numId="11">
    <w:abstractNumId w:val="32"/>
  </w:num>
  <w:num w:numId="12">
    <w:abstractNumId w:val="10"/>
  </w:num>
  <w:num w:numId="13">
    <w:abstractNumId w:val="5"/>
  </w:num>
  <w:num w:numId="14">
    <w:abstractNumId w:val="16"/>
  </w:num>
  <w:num w:numId="15">
    <w:abstractNumId w:val="21"/>
  </w:num>
  <w:num w:numId="16">
    <w:abstractNumId w:val="23"/>
  </w:num>
  <w:num w:numId="17">
    <w:abstractNumId w:val="8"/>
  </w:num>
  <w:num w:numId="18">
    <w:abstractNumId w:val="36"/>
  </w:num>
  <w:num w:numId="19">
    <w:abstractNumId w:val="30"/>
  </w:num>
  <w:num w:numId="20">
    <w:abstractNumId w:val="3"/>
  </w:num>
  <w:num w:numId="21">
    <w:abstractNumId w:val="35"/>
  </w:num>
  <w:num w:numId="22">
    <w:abstractNumId w:val="18"/>
  </w:num>
  <w:num w:numId="23">
    <w:abstractNumId w:val="6"/>
  </w:num>
  <w:num w:numId="24">
    <w:abstractNumId w:val="19"/>
  </w:num>
  <w:num w:numId="25">
    <w:abstractNumId w:val="34"/>
  </w:num>
  <w:num w:numId="26">
    <w:abstractNumId w:val="9"/>
  </w:num>
  <w:num w:numId="27">
    <w:abstractNumId w:val="4"/>
  </w:num>
  <w:num w:numId="28">
    <w:abstractNumId w:val="2"/>
  </w:num>
  <w:num w:numId="29">
    <w:abstractNumId w:val="12"/>
  </w:num>
  <w:num w:numId="30">
    <w:abstractNumId w:val="17"/>
  </w:num>
  <w:num w:numId="31">
    <w:abstractNumId w:val="1"/>
  </w:num>
  <w:num w:numId="32">
    <w:abstractNumId w:val="31"/>
  </w:num>
  <w:num w:numId="33">
    <w:abstractNumId w:val="28"/>
  </w:num>
  <w:num w:numId="34">
    <w:abstractNumId w:val="20"/>
  </w:num>
  <w:num w:numId="35">
    <w:abstractNumId w:val="37"/>
  </w:num>
  <w:num w:numId="36">
    <w:abstractNumId w:val="15"/>
  </w:num>
  <w:num w:numId="37">
    <w:abstractNumId w:val="2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B6795"/>
    <w:rsid w:val="00002A8A"/>
    <w:rsid w:val="00011454"/>
    <w:rsid w:val="00011B42"/>
    <w:rsid w:val="00026348"/>
    <w:rsid w:val="00032B32"/>
    <w:rsid w:val="00037147"/>
    <w:rsid w:val="00042430"/>
    <w:rsid w:val="000618B8"/>
    <w:rsid w:val="00062061"/>
    <w:rsid w:val="000742E7"/>
    <w:rsid w:val="00076F17"/>
    <w:rsid w:val="000831A2"/>
    <w:rsid w:val="000878A6"/>
    <w:rsid w:val="000978F5"/>
    <w:rsid w:val="000A1E77"/>
    <w:rsid w:val="000A4973"/>
    <w:rsid w:val="000B43D9"/>
    <w:rsid w:val="000B6795"/>
    <w:rsid w:val="000D0C39"/>
    <w:rsid w:val="000D1AB4"/>
    <w:rsid w:val="000E1F92"/>
    <w:rsid w:val="000E3967"/>
    <w:rsid w:val="000E4E8F"/>
    <w:rsid w:val="000F2E04"/>
    <w:rsid w:val="000F3EBB"/>
    <w:rsid w:val="00143588"/>
    <w:rsid w:val="0014772D"/>
    <w:rsid w:val="00151A2D"/>
    <w:rsid w:val="00154D0C"/>
    <w:rsid w:val="00155738"/>
    <w:rsid w:val="001579BF"/>
    <w:rsid w:val="00162AC8"/>
    <w:rsid w:val="00165856"/>
    <w:rsid w:val="00166ABF"/>
    <w:rsid w:val="00171C1F"/>
    <w:rsid w:val="001758EE"/>
    <w:rsid w:val="00196BCB"/>
    <w:rsid w:val="001A3BE1"/>
    <w:rsid w:val="001B091D"/>
    <w:rsid w:val="001C00C9"/>
    <w:rsid w:val="001C5733"/>
    <w:rsid w:val="001C6718"/>
    <w:rsid w:val="001D6416"/>
    <w:rsid w:val="001D737D"/>
    <w:rsid w:val="001E191D"/>
    <w:rsid w:val="001E4440"/>
    <w:rsid w:val="001E58DE"/>
    <w:rsid w:val="001E766D"/>
    <w:rsid w:val="001F01F3"/>
    <w:rsid w:val="001F2370"/>
    <w:rsid w:val="001F6A7E"/>
    <w:rsid w:val="0020128A"/>
    <w:rsid w:val="0021197D"/>
    <w:rsid w:val="002214DB"/>
    <w:rsid w:val="00224AC9"/>
    <w:rsid w:val="00225B30"/>
    <w:rsid w:val="002269E5"/>
    <w:rsid w:val="00230714"/>
    <w:rsid w:val="0023281B"/>
    <w:rsid w:val="0023301C"/>
    <w:rsid w:val="00245228"/>
    <w:rsid w:val="002472E2"/>
    <w:rsid w:val="00250834"/>
    <w:rsid w:val="002647FD"/>
    <w:rsid w:val="00264B70"/>
    <w:rsid w:val="002741B2"/>
    <w:rsid w:val="002844B0"/>
    <w:rsid w:val="0028613F"/>
    <w:rsid w:val="0029013D"/>
    <w:rsid w:val="002924A2"/>
    <w:rsid w:val="002A523E"/>
    <w:rsid w:val="002A7D22"/>
    <w:rsid w:val="002B5CF7"/>
    <w:rsid w:val="002C70F6"/>
    <w:rsid w:val="002D2FAA"/>
    <w:rsid w:val="002D697D"/>
    <w:rsid w:val="002F303F"/>
    <w:rsid w:val="002F634B"/>
    <w:rsid w:val="0030102F"/>
    <w:rsid w:val="0030735D"/>
    <w:rsid w:val="003078D1"/>
    <w:rsid w:val="00313CA7"/>
    <w:rsid w:val="003252C9"/>
    <w:rsid w:val="00330004"/>
    <w:rsid w:val="00330E93"/>
    <w:rsid w:val="00331876"/>
    <w:rsid w:val="00337AAD"/>
    <w:rsid w:val="00341F24"/>
    <w:rsid w:val="003429B2"/>
    <w:rsid w:val="0034359D"/>
    <w:rsid w:val="00344D29"/>
    <w:rsid w:val="003460FF"/>
    <w:rsid w:val="00354E1A"/>
    <w:rsid w:val="00354F86"/>
    <w:rsid w:val="00361EFE"/>
    <w:rsid w:val="00362787"/>
    <w:rsid w:val="00366866"/>
    <w:rsid w:val="003827DA"/>
    <w:rsid w:val="00390294"/>
    <w:rsid w:val="00393A27"/>
    <w:rsid w:val="003A5A1E"/>
    <w:rsid w:val="003C57DC"/>
    <w:rsid w:val="003C5DF7"/>
    <w:rsid w:val="003D01E5"/>
    <w:rsid w:val="003D6A29"/>
    <w:rsid w:val="003D703D"/>
    <w:rsid w:val="003E105B"/>
    <w:rsid w:val="003E7B0A"/>
    <w:rsid w:val="003F0356"/>
    <w:rsid w:val="003F330E"/>
    <w:rsid w:val="003F5A62"/>
    <w:rsid w:val="00413B07"/>
    <w:rsid w:val="004200A1"/>
    <w:rsid w:val="0043122E"/>
    <w:rsid w:val="00433024"/>
    <w:rsid w:val="004346C9"/>
    <w:rsid w:val="004371A6"/>
    <w:rsid w:val="0045442C"/>
    <w:rsid w:val="004553BE"/>
    <w:rsid w:val="00457A6C"/>
    <w:rsid w:val="00464995"/>
    <w:rsid w:val="00466B91"/>
    <w:rsid w:val="00470665"/>
    <w:rsid w:val="00474CDE"/>
    <w:rsid w:val="00484F7D"/>
    <w:rsid w:val="004916CD"/>
    <w:rsid w:val="004A4736"/>
    <w:rsid w:val="004A67A7"/>
    <w:rsid w:val="004B13D4"/>
    <w:rsid w:val="004B13E9"/>
    <w:rsid w:val="004B179E"/>
    <w:rsid w:val="004B321D"/>
    <w:rsid w:val="004B7469"/>
    <w:rsid w:val="004C1234"/>
    <w:rsid w:val="004C5E77"/>
    <w:rsid w:val="004D1CFD"/>
    <w:rsid w:val="004D1DC3"/>
    <w:rsid w:val="004D56FC"/>
    <w:rsid w:val="004D7D8A"/>
    <w:rsid w:val="004F2B46"/>
    <w:rsid w:val="004F3452"/>
    <w:rsid w:val="004F505E"/>
    <w:rsid w:val="00521127"/>
    <w:rsid w:val="00525E33"/>
    <w:rsid w:val="00525E3E"/>
    <w:rsid w:val="00532732"/>
    <w:rsid w:val="0053586C"/>
    <w:rsid w:val="00535F64"/>
    <w:rsid w:val="00537052"/>
    <w:rsid w:val="0054234C"/>
    <w:rsid w:val="00545AA7"/>
    <w:rsid w:val="00545C3D"/>
    <w:rsid w:val="00547C1A"/>
    <w:rsid w:val="00552B07"/>
    <w:rsid w:val="00557FB7"/>
    <w:rsid w:val="0056710D"/>
    <w:rsid w:val="00572582"/>
    <w:rsid w:val="005835E6"/>
    <w:rsid w:val="005A3077"/>
    <w:rsid w:val="005A457B"/>
    <w:rsid w:val="005B4810"/>
    <w:rsid w:val="005B64BA"/>
    <w:rsid w:val="005C77E9"/>
    <w:rsid w:val="005D008D"/>
    <w:rsid w:val="005E4DC4"/>
    <w:rsid w:val="005E7898"/>
    <w:rsid w:val="005F36DB"/>
    <w:rsid w:val="005F6685"/>
    <w:rsid w:val="006027A3"/>
    <w:rsid w:val="00604FF9"/>
    <w:rsid w:val="00605824"/>
    <w:rsid w:val="0062064B"/>
    <w:rsid w:val="00627796"/>
    <w:rsid w:val="00637DA2"/>
    <w:rsid w:val="006503B6"/>
    <w:rsid w:val="00651B48"/>
    <w:rsid w:val="00656E52"/>
    <w:rsid w:val="00657A16"/>
    <w:rsid w:val="00663D2A"/>
    <w:rsid w:val="00667834"/>
    <w:rsid w:val="00672D45"/>
    <w:rsid w:val="0067312A"/>
    <w:rsid w:val="00675C17"/>
    <w:rsid w:val="00676C8D"/>
    <w:rsid w:val="00676D0D"/>
    <w:rsid w:val="006844DC"/>
    <w:rsid w:val="006860B9"/>
    <w:rsid w:val="00687115"/>
    <w:rsid w:val="0069209E"/>
    <w:rsid w:val="00692134"/>
    <w:rsid w:val="0069223C"/>
    <w:rsid w:val="006A33B9"/>
    <w:rsid w:val="006A6191"/>
    <w:rsid w:val="006B5372"/>
    <w:rsid w:val="006C2F66"/>
    <w:rsid w:val="006C3A27"/>
    <w:rsid w:val="006C7D81"/>
    <w:rsid w:val="006D59CF"/>
    <w:rsid w:val="006E4105"/>
    <w:rsid w:val="006E6E4D"/>
    <w:rsid w:val="006F2580"/>
    <w:rsid w:val="006F6E17"/>
    <w:rsid w:val="006F796A"/>
    <w:rsid w:val="00701A83"/>
    <w:rsid w:val="007024ED"/>
    <w:rsid w:val="00703FE5"/>
    <w:rsid w:val="0071601A"/>
    <w:rsid w:val="00725D6B"/>
    <w:rsid w:val="00730EE1"/>
    <w:rsid w:val="00731775"/>
    <w:rsid w:val="0074352A"/>
    <w:rsid w:val="007467D6"/>
    <w:rsid w:val="00747303"/>
    <w:rsid w:val="0075033F"/>
    <w:rsid w:val="00752E4C"/>
    <w:rsid w:val="0075484F"/>
    <w:rsid w:val="00765AE1"/>
    <w:rsid w:val="00770B30"/>
    <w:rsid w:val="00771472"/>
    <w:rsid w:val="0077509C"/>
    <w:rsid w:val="007A4F2D"/>
    <w:rsid w:val="007B3761"/>
    <w:rsid w:val="007B41E2"/>
    <w:rsid w:val="007E006F"/>
    <w:rsid w:val="007E1A4F"/>
    <w:rsid w:val="007E535D"/>
    <w:rsid w:val="008029FB"/>
    <w:rsid w:val="00816818"/>
    <w:rsid w:val="00824E56"/>
    <w:rsid w:val="00826481"/>
    <w:rsid w:val="008306AF"/>
    <w:rsid w:val="00840BBB"/>
    <w:rsid w:val="008507AE"/>
    <w:rsid w:val="00853870"/>
    <w:rsid w:val="008619BA"/>
    <w:rsid w:val="00864F95"/>
    <w:rsid w:val="00877175"/>
    <w:rsid w:val="00877B5F"/>
    <w:rsid w:val="0088338A"/>
    <w:rsid w:val="00892732"/>
    <w:rsid w:val="00895152"/>
    <w:rsid w:val="0089547A"/>
    <w:rsid w:val="008955FF"/>
    <w:rsid w:val="00896959"/>
    <w:rsid w:val="008A1385"/>
    <w:rsid w:val="008B08F2"/>
    <w:rsid w:val="008C01A2"/>
    <w:rsid w:val="008D4A01"/>
    <w:rsid w:val="008D65B5"/>
    <w:rsid w:val="008D7273"/>
    <w:rsid w:val="008F6BE6"/>
    <w:rsid w:val="008F725E"/>
    <w:rsid w:val="00903B9F"/>
    <w:rsid w:val="009050D6"/>
    <w:rsid w:val="0091096F"/>
    <w:rsid w:val="00923C2A"/>
    <w:rsid w:val="00926957"/>
    <w:rsid w:val="009337EF"/>
    <w:rsid w:val="009434C0"/>
    <w:rsid w:val="00944213"/>
    <w:rsid w:val="00945F02"/>
    <w:rsid w:val="00956D58"/>
    <w:rsid w:val="00957167"/>
    <w:rsid w:val="00961247"/>
    <w:rsid w:val="00964739"/>
    <w:rsid w:val="00964995"/>
    <w:rsid w:val="009653D4"/>
    <w:rsid w:val="00965D5D"/>
    <w:rsid w:val="009757A9"/>
    <w:rsid w:val="009811AD"/>
    <w:rsid w:val="0098531E"/>
    <w:rsid w:val="00993810"/>
    <w:rsid w:val="00994E3B"/>
    <w:rsid w:val="00996CFD"/>
    <w:rsid w:val="00996EE2"/>
    <w:rsid w:val="00997A8D"/>
    <w:rsid w:val="00997AF4"/>
    <w:rsid w:val="009A23AE"/>
    <w:rsid w:val="009B1F9E"/>
    <w:rsid w:val="009B79E6"/>
    <w:rsid w:val="009D0298"/>
    <w:rsid w:val="009D1601"/>
    <w:rsid w:val="009D4BC3"/>
    <w:rsid w:val="009D621C"/>
    <w:rsid w:val="009D7624"/>
    <w:rsid w:val="009E6819"/>
    <w:rsid w:val="009E7425"/>
    <w:rsid w:val="009F141F"/>
    <w:rsid w:val="00A02B3C"/>
    <w:rsid w:val="00A11037"/>
    <w:rsid w:val="00A16C7B"/>
    <w:rsid w:val="00A20A7A"/>
    <w:rsid w:val="00A251E6"/>
    <w:rsid w:val="00A3379E"/>
    <w:rsid w:val="00A34611"/>
    <w:rsid w:val="00A40651"/>
    <w:rsid w:val="00A4363E"/>
    <w:rsid w:val="00A448E6"/>
    <w:rsid w:val="00A5469C"/>
    <w:rsid w:val="00A5523A"/>
    <w:rsid w:val="00A6017B"/>
    <w:rsid w:val="00A63F12"/>
    <w:rsid w:val="00A64153"/>
    <w:rsid w:val="00A6612E"/>
    <w:rsid w:val="00A700DE"/>
    <w:rsid w:val="00A72585"/>
    <w:rsid w:val="00A813AA"/>
    <w:rsid w:val="00A83DA2"/>
    <w:rsid w:val="00A86DC1"/>
    <w:rsid w:val="00A878B7"/>
    <w:rsid w:val="00A93651"/>
    <w:rsid w:val="00AA00A5"/>
    <w:rsid w:val="00AB0C80"/>
    <w:rsid w:val="00AB3692"/>
    <w:rsid w:val="00AB4C62"/>
    <w:rsid w:val="00AB4F28"/>
    <w:rsid w:val="00AB67F5"/>
    <w:rsid w:val="00AB7FDF"/>
    <w:rsid w:val="00AC06EA"/>
    <w:rsid w:val="00AC29E0"/>
    <w:rsid w:val="00AC46D3"/>
    <w:rsid w:val="00AC4BC2"/>
    <w:rsid w:val="00AD5543"/>
    <w:rsid w:val="00AD780E"/>
    <w:rsid w:val="00B0249A"/>
    <w:rsid w:val="00B02AEB"/>
    <w:rsid w:val="00B03904"/>
    <w:rsid w:val="00B03C5D"/>
    <w:rsid w:val="00B20D6F"/>
    <w:rsid w:val="00B23705"/>
    <w:rsid w:val="00B25956"/>
    <w:rsid w:val="00B30FBD"/>
    <w:rsid w:val="00B315AE"/>
    <w:rsid w:val="00B35B86"/>
    <w:rsid w:val="00B35C93"/>
    <w:rsid w:val="00B433B9"/>
    <w:rsid w:val="00B51608"/>
    <w:rsid w:val="00B5197B"/>
    <w:rsid w:val="00B537DB"/>
    <w:rsid w:val="00B63874"/>
    <w:rsid w:val="00B652CF"/>
    <w:rsid w:val="00B673F2"/>
    <w:rsid w:val="00B70425"/>
    <w:rsid w:val="00B71523"/>
    <w:rsid w:val="00B7336B"/>
    <w:rsid w:val="00B759C0"/>
    <w:rsid w:val="00B81A03"/>
    <w:rsid w:val="00B82603"/>
    <w:rsid w:val="00B84A2B"/>
    <w:rsid w:val="00B90323"/>
    <w:rsid w:val="00BA3A46"/>
    <w:rsid w:val="00BB28F6"/>
    <w:rsid w:val="00BB2A53"/>
    <w:rsid w:val="00BC3333"/>
    <w:rsid w:val="00BD7327"/>
    <w:rsid w:val="00BE5999"/>
    <w:rsid w:val="00BF1A6F"/>
    <w:rsid w:val="00C043B3"/>
    <w:rsid w:val="00C0444B"/>
    <w:rsid w:val="00C0541E"/>
    <w:rsid w:val="00C11716"/>
    <w:rsid w:val="00C12893"/>
    <w:rsid w:val="00C12C22"/>
    <w:rsid w:val="00C13A87"/>
    <w:rsid w:val="00C153BC"/>
    <w:rsid w:val="00C173D5"/>
    <w:rsid w:val="00C25DD1"/>
    <w:rsid w:val="00C32A7A"/>
    <w:rsid w:val="00C3799D"/>
    <w:rsid w:val="00C45128"/>
    <w:rsid w:val="00C51559"/>
    <w:rsid w:val="00C5587D"/>
    <w:rsid w:val="00C6338C"/>
    <w:rsid w:val="00C648AE"/>
    <w:rsid w:val="00C65B76"/>
    <w:rsid w:val="00C674AA"/>
    <w:rsid w:val="00C711C0"/>
    <w:rsid w:val="00C722EC"/>
    <w:rsid w:val="00C77FFC"/>
    <w:rsid w:val="00C91DF4"/>
    <w:rsid w:val="00C92454"/>
    <w:rsid w:val="00C9354C"/>
    <w:rsid w:val="00C94D49"/>
    <w:rsid w:val="00CB49AD"/>
    <w:rsid w:val="00CB69D7"/>
    <w:rsid w:val="00CC54AC"/>
    <w:rsid w:val="00CD050E"/>
    <w:rsid w:val="00CD7561"/>
    <w:rsid w:val="00CE35CF"/>
    <w:rsid w:val="00CE37C4"/>
    <w:rsid w:val="00CE3D8A"/>
    <w:rsid w:val="00CF37A4"/>
    <w:rsid w:val="00CF664B"/>
    <w:rsid w:val="00D055E7"/>
    <w:rsid w:val="00D05E72"/>
    <w:rsid w:val="00D1150E"/>
    <w:rsid w:val="00D22935"/>
    <w:rsid w:val="00D30B15"/>
    <w:rsid w:val="00D40E07"/>
    <w:rsid w:val="00D64570"/>
    <w:rsid w:val="00D7790A"/>
    <w:rsid w:val="00D77C50"/>
    <w:rsid w:val="00D953C3"/>
    <w:rsid w:val="00D9575D"/>
    <w:rsid w:val="00DA0A73"/>
    <w:rsid w:val="00DA283E"/>
    <w:rsid w:val="00DA2C5E"/>
    <w:rsid w:val="00DA2F14"/>
    <w:rsid w:val="00DB4D20"/>
    <w:rsid w:val="00DC06BC"/>
    <w:rsid w:val="00DC4C7E"/>
    <w:rsid w:val="00DC4D17"/>
    <w:rsid w:val="00DC7375"/>
    <w:rsid w:val="00DE1A4C"/>
    <w:rsid w:val="00DE4DE3"/>
    <w:rsid w:val="00DF023C"/>
    <w:rsid w:val="00DF16B6"/>
    <w:rsid w:val="00E10D7B"/>
    <w:rsid w:val="00E209C1"/>
    <w:rsid w:val="00E21943"/>
    <w:rsid w:val="00E22BCB"/>
    <w:rsid w:val="00E238F9"/>
    <w:rsid w:val="00E26D95"/>
    <w:rsid w:val="00E30DC3"/>
    <w:rsid w:val="00E320E3"/>
    <w:rsid w:val="00E32F40"/>
    <w:rsid w:val="00E35BDD"/>
    <w:rsid w:val="00E4756F"/>
    <w:rsid w:val="00E47F89"/>
    <w:rsid w:val="00E56542"/>
    <w:rsid w:val="00E834DC"/>
    <w:rsid w:val="00E84388"/>
    <w:rsid w:val="00E8649B"/>
    <w:rsid w:val="00E9426F"/>
    <w:rsid w:val="00E974A4"/>
    <w:rsid w:val="00EA03F6"/>
    <w:rsid w:val="00EA2DAB"/>
    <w:rsid w:val="00EB1AB0"/>
    <w:rsid w:val="00EB7183"/>
    <w:rsid w:val="00EC1050"/>
    <w:rsid w:val="00EC4DAE"/>
    <w:rsid w:val="00EC7F93"/>
    <w:rsid w:val="00ED3C56"/>
    <w:rsid w:val="00ED5055"/>
    <w:rsid w:val="00ED6214"/>
    <w:rsid w:val="00ED6268"/>
    <w:rsid w:val="00EE7D69"/>
    <w:rsid w:val="00EF0462"/>
    <w:rsid w:val="00EF6746"/>
    <w:rsid w:val="00EF7C85"/>
    <w:rsid w:val="00F01E89"/>
    <w:rsid w:val="00F04509"/>
    <w:rsid w:val="00F05EAE"/>
    <w:rsid w:val="00F1239C"/>
    <w:rsid w:val="00F1389E"/>
    <w:rsid w:val="00F14B9A"/>
    <w:rsid w:val="00F20911"/>
    <w:rsid w:val="00F32E8B"/>
    <w:rsid w:val="00F4770C"/>
    <w:rsid w:val="00F54293"/>
    <w:rsid w:val="00F57610"/>
    <w:rsid w:val="00F67DCD"/>
    <w:rsid w:val="00F710CB"/>
    <w:rsid w:val="00F73B88"/>
    <w:rsid w:val="00F77A34"/>
    <w:rsid w:val="00F848F0"/>
    <w:rsid w:val="00F86A56"/>
    <w:rsid w:val="00F908E7"/>
    <w:rsid w:val="00F94474"/>
    <w:rsid w:val="00F95352"/>
    <w:rsid w:val="00FA17E4"/>
    <w:rsid w:val="00FA1F2F"/>
    <w:rsid w:val="00FA37EF"/>
    <w:rsid w:val="00FB0206"/>
    <w:rsid w:val="00FB15B4"/>
    <w:rsid w:val="00FB295D"/>
    <w:rsid w:val="00FB5B28"/>
    <w:rsid w:val="00FC4C73"/>
    <w:rsid w:val="00FC670D"/>
    <w:rsid w:val="00FC74A4"/>
    <w:rsid w:val="00FD442F"/>
    <w:rsid w:val="00FD698F"/>
    <w:rsid w:val="00FD705A"/>
    <w:rsid w:val="00FF0CE9"/>
    <w:rsid w:val="00FF2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CD"/>
  </w:style>
  <w:style w:type="paragraph" w:styleId="1">
    <w:name w:val="heading 1"/>
    <w:basedOn w:val="a"/>
    <w:next w:val="a"/>
    <w:link w:val="10"/>
    <w:uiPriority w:val="9"/>
    <w:qFormat/>
    <w:rsid w:val="002F30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0831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6B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37147"/>
    <w:pPr>
      <w:ind w:left="720"/>
      <w:contextualSpacing/>
    </w:pPr>
  </w:style>
  <w:style w:type="paragraph" w:styleId="a5">
    <w:name w:val="Body Text"/>
    <w:basedOn w:val="a"/>
    <w:link w:val="a6"/>
    <w:uiPriority w:val="99"/>
    <w:qFormat/>
    <w:rsid w:val="00F05EAE"/>
    <w:pPr>
      <w:spacing w:after="0" w:line="240" w:lineRule="auto"/>
      <w:jc w:val="center"/>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uiPriority w:val="99"/>
    <w:rsid w:val="00F05EAE"/>
    <w:rPr>
      <w:rFonts w:ascii="Times New Roman" w:eastAsia="Times New Roman" w:hAnsi="Times New Roman" w:cs="Times New Roman"/>
      <w:b/>
      <w:bCs/>
      <w:sz w:val="32"/>
      <w:szCs w:val="24"/>
      <w:lang w:eastAsia="ru-RU"/>
    </w:rPr>
  </w:style>
  <w:style w:type="paragraph" w:styleId="a7">
    <w:name w:val="footnote text"/>
    <w:aliases w:val="single space,footnote text"/>
    <w:basedOn w:val="a"/>
    <w:link w:val="11"/>
    <w:uiPriority w:val="99"/>
    <w:semiHidden/>
    <w:rsid w:val="00F05EAE"/>
    <w:pPr>
      <w:spacing w:after="200" w:line="276" w:lineRule="auto"/>
    </w:pPr>
    <w:rPr>
      <w:rFonts w:ascii="Calibri" w:eastAsia="Calibri" w:hAnsi="Calibri" w:cs="Times New Roman"/>
      <w:sz w:val="20"/>
      <w:szCs w:val="20"/>
    </w:rPr>
  </w:style>
  <w:style w:type="character" w:customStyle="1" w:styleId="a8">
    <w:name w:val="Текст сноски Знак"/>
    <w:basedOn w:val="a0"/>
    <w:uiPriority w:val="99"/>
    <w:semiHidden/>
    <w:rsid w:val="00F05EAE"/>
    <w:rPr>
      <w:sz w:val="20"/>
      <w:szCs w:val="20"/>
    </w:rPr>
  </w:style>
  <w:style w:type="character" w:customStyle="1" w:styleId="11">
    <w:name w:val="Текст сноски Знак1"/>
    <w:aliases w:val="single space Знак,footnote text Знак"/>
    <w:link w:val="a7"/>
    <w:semiHidden/>
    <w:locked/>
    <w:rsid w:val="00F05EAE"/>
    <w:rPr>
      <w:rFonts w:ascii="Calibri" w:eastAsia="Calibri" w:hAnsi="Calibri" w:cs="Times New Roman"/>
      <w:sz w:val="20"/>
      <w:szCs w:val="20"/>
    </w:rPr>
  </w:style>
  <w:style w:type="character" w:styleId="a9">
    <w:name w:val="footnote reference"/>
    <w:uiPriority w:val="99"/>
    <w:semiHidden/>
    <w:rsid w:val="00F05EAE"/>
    <w:rPr>
      <w:vertAlign w:val="superscript"/>
    </w:rPr>
  </w:style>
  <w:style w:type="character" w:customStyle="1" w:styleId="a4">
    <w:name w:val="Абзац списка Знак"/>
    <w:link w:val="a3"/>
    <w:uiPriority w:val="34"/>
    <w:locked/>
    <w:rsid w:val="00F05EAE"/>
  </w:style>
  <w:style w:type="character" w:styleId="aa">
    <w:name w:val="Hyperlink"/>
    <w:uiPriority w:val="99"/>
    <w:unhideWhenUsed/>
    <w:rsid w:val="00F05EAE"/>
    <w:rPr>
      <w:color w:val="0000FF"/>
      <w:u w:val="single"/>
    </w:rPr>
  </w:style>
  <w:style w:type="paragraph" w:customStyle="1" w:styleId="ab">
    <w:name w:val="МОН основной"/>
    <w:basedOn w:val="a"/>
    <w:link w:val="ac"/>
    <w:rsid w:val="00D22935"/>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c">
    <w:name w:val="МОН основной Знак"/>
    <w:link w:val="ab"/>
    <w:rsid w:val="00D22935"/>
    <w:rPr>
      <w:rFonts w:ascii="Times New Roman" w:eastAsia="Times New Roman" w:hAnsi="Times New Roman" w:cs="Times New Roman"/>
      <w:sz w:val="28"/>
      <w:szCs w:val="20"/>
      <w:lang w:eastAsia="ru-RU"/>
    </w:rPr>
  </w:style>
  <w:style w:type="table" w:styleId="ad">
    <w:name w:val="Table Grid"/>
    <w:basedOn w:val="a1"/>
    <w:uiPriority w:val="5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22935"/>
  </w:style>
  <w:style w:type="paragraph" w:styleId="ae">
    <w:name w:val="No Spacing"/>
    <w:link w:val="af"/>
    <w:uiPriority w:val="1"/>
    <w:qFormat/>
    <w:rsid w:val="00D22935"/>
    <w:pPr>
      <w:spacing w:after="0" w:line="240" w:lineRule="auto"/>
    </w:pPr>
    <w:rPr>
      <w:rFonts w:ascii="Calibri" w:eastAsia="Calibri" w:hAnsi="Calibri" w:cs="Times New Roman"/>
    </w:rPr>
  </w:style>
  <w:style w:type="character" w:customStyle="1" w:styleId="af">
    <w:name w:val="Без интервала Знак"/>
    <w:link w:val="ae"/>
    <w:uiPriority w:val="1"/>
    <w:rsid w:val="00D22935"/>
    <w:rPr>
      <w:rFonts w:ascii="Calibri" w:eastAsia="Calibri" w:hAnsi="Calibri" w:cs="Times New Roman"/>
    </w:rPr>
  </w:style>
  <w:style w:type="table" w:customStyle="1" w:styleId="12">
    <w:name w:val="Сетка таблицы1"/>
    <w:basedOn w:val="a1"/>
    <w:next w:val="ad"/>
    <w:uiPriority w:val="39"/>
    <w:rsid w:val="00D229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rsid w:val="00D22935"/>
    <w:pPr>
      <w:spacing w:after="0" w:line="240" w:lineRule="auto"/>
      <w:ind w:firstLine="360"/>
      <w:jc w:val="both"/>
    </w:pPr>
    <w:rPr>
      <w:rFonts w:ascii="Times New Roman" w:eastAsia="Times New Roman" w:hAnsi="Times New Roman" w:cs="Times New Roman"/>
      <w:sz w:val="24"/>
      <w:szCs w:val="24"/>
      <w:lang w:eastAsia="ru-RU"/>
    </w:rPr>
  </w:style>
  <w:style w:type="paragraph" w:styleId="af0">
    <w:name w:val="caption"/>
    <w:basedOn w:val="a"/>
    <w:next w:val="a"/>
    <w:uiPriority w:val="35"/>
    <w:unhideWhenUsed/>
    <w:qFormat/>
    <w:rsid w:val="00D22935"/>
    <w:pPr>
      <w:spacing w:after="200" w:line="240" w:lineRule="auto"/>
    </w:pPr>
    <w:rPr>
      <w:rFonts w:ascii="Calibri" w:eastAsia="Calibri" w:hAnsi="Calibri" w:cs="Times New Roman"/>
      <w:i/>
      <w:iCs/>
      <w:color w:val="1F497D"/>
      <w:sz w:val="18"/>
      <w:szCs w:val="18"/>
    </w:rPr>
  </w:style>
  <w:style w:type="paragraph" w:customStyle="1" w:styleId="364">
    <w:name w:val="Заголовок 3_64"/>
    <w:basedOn w:val="3"/>
    <w:qFormat/>
    <w:rsid w:val="00466B91"/>
    <w:pPr>
      <w:keepNext w:val="0"/>
      <w:keepLines w:val="0"/>
      <w:widowControl w:val="0"/>
      <w:autoSpaceDE w:val="0"/>
      <w:autoSpaceDN w:val="0"/>
      <w:adjustRightInd w:val="0"/>
      <w:spacing w:before="0" w:line="360" w:lineRule="auto"/>
      <w:ind w:left="1800" w:hanging="360"/>
      <w:jc w:val="center"/>
    </w:pPr>
    <w:rPr>
      <w:rFonts w:ascii="Times New Roman" w:eastAsia="Times New Roman" w:hAnsi="Times New Roman" w:cs="Times New Roman"/>
      <w:b/>
      <w:i/>
      <w:color w:val="000000"/>
      <w:sz w:val="28"/>
      <w:szCs w:val="48"/>
      <w:lang w:eastAsia="ru-RU"/>
    </w:rPr>
  </w:style>
  <w:style w:type="character" w:customStyle="1" w:styleId="30">
    <w:name w:val="Заголовок 3 Знак"/>
    <w:basedOn w:val="a0"/>
    <w:link w:val="3"/>
    <w:uiPriority w:val="9"/>
    <w:semiHidden/>
    <w:rsid w:val="00466B91"/>
    <w:rPr>
      <w:rFonts w:asciiTheme="majorHAnsi" w:eastAsiaTheme="majorEastAsia" w:hAnsiTheme="majorHAnsi" w:cstheme="majorBidi"/>
      <w:color w:val="1F4D78" w:themeColor="accent1" w:themeShade="7F"/>
      <w:sz w:val="24"/>
      <w:szCs w:val="24"/>
    </w:rPr>
  </w:style>
  <w:style w:type="paragraph" w:styleId="af1">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Маркированный 2"/>
    <w:basedOn w:val="a"/>
    <w:link w:val="21"/>
    <w:uiPriority w:val="99"/>
    <w:rsid w:val="00840BBB"/>
    <w:pPr>
      <w:spacing w:before="40" w:after="40" w:line="240" w:lineRule="auto"/>
      <w:ind w:left="160" w:right="160"/>
    </w:pPr>
    <w:rPr>
      <w:rFonts w:ascii="Verdana" w:eastAsia="Times New Roman" w:hAnsi="Verdana" w:cs="Times New Roman"/>
      <w:color w:val="000000"/>
      <w:sz w:val="20"/>
      <w:szCs w:val="20"/>
      <w:lang w:eastAsia="ru-RU"/>
    </w:rPr>
  </w:style>
  <w:style w:type="paragraph" w:styleId="af2">
    <w:name w:val="Balloon Text"/>
    <w:basedOn w:val="a"/>
    <w:link w:val="af3"/>
    <w:uiPriority w:val="99"/>
    <w:semiHidden/>
    <w:unhideWhenUsed/>
    <w:rsid w:val="00002A8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02A8A"/>
    <w:rPr>
      <w:rFonts w:ascii="Segoe UI" w:hAnsi="Segoe UI" w:cs="Segoe UI"/>
      <w:sz w:val="18"/>
      <w:szCs w:val="18"/>
    </w:rPr>
  </w:style>
  <w:style w:type="paragraph" w:customStyle="1" w:styleId="Default">
    <w:name w:val="Default"/>
    <w:rsid w:val="0025083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4">
    <w:name w:val="footer"/>
    <w:basedOn w:val="a"/>
    <w:link w:val="af5"/>
    <w:uiPriority w:val="99"/>
    <w:rsid w:val="00DB4D20"/>
    <w:pPr>
      <w:tabs>
        <w:tab w:val="center" w:pos="4677"/>
        <w:tab w:val="right" w:pos="9355"/>
      </w:tabs>
      <w:spacing w:after="200" w:line="276" w:lineRule="auto"/>
    </w:pPr>
    <w:rPr>
      <w:rFonts w:ascii="Calibri" w:eastAsia="Calibri" w:hAnsi="Calibri" w:cs="Times New Roman"/>
    </w:rPr>
  </w:style>
  <w:style w:type="character" w:customStyle="1" w:styleId="af5">
    <w:name w:val="Нижний колонтитул Знак"/>
    <w:basedOn w:val="a0"/>
    <w:link w:val="af4"/>
    <w:uiPriority w:val="99"/>
    <w:rsid w:val="00DB4D20"/>
    <w:rPr>
      <w:rFonts w:ascii="Calibri" w:eastAsia="Calibri" w:hAnsi="Calibri" w:cs="Times New Roman"/>
    </w:rPr>
  </w:style>
  <w:style w:type="paragraph" w:styleId="af6">
    <w:name w:val="header"/>
    <w:basedOn w:val="a"/>
    <w:link w:val="af7"/>
    <w:semiHidden/>
    <w:rsid w:val="006E41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semiHidden/>
    <w:rsid w:val="006E410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831A2"/>
    <w:rPr>
      <w:rFonts w:asciiTheme="majorHAnsi" w:eastAsiaTheme="majorEastAsia" w:hAnsiTheme="majorHAnsi" w:cstheme="majorBidi"/>
      <w:color w:val="2E74B5" w:themeColor="accent1" w:themeShade="BF"/>
      <w:sz w:val="26"/>
      <w:szCs w:val="26"/>
    </w:rPr>
  </w:style>
  <w:style w:type="paragraph" w:customStyle="1" w:styleId="af8">
    <w:name w:val="Ф основной абзац"/>
    <w:qFormat/>
    <w:rsid w:val="00730EE1"/>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31">
    <w:name w:val="Основной текст (3)_"/>
    <w:basedOn w:val="a0"/>
    <w:link w:val="32"/>
    <w:rsid w:val="002924A2"/>
    <w:rPr>
      <w:rFonts w:ascii="Times New Roman" w:eastAsia="Times New Roman" w:hAnsi="Times New Roman" w:cs="Times New Roman"/>
      <w:b/>
      <w:bCs/>
      <w:spacing w:val="3"/>
      <w:sz w:val="21"/>
      <w:szCs w:val="21"/>
      <w:shd w:val="clear" w:color="auto" w:fill="FFFFFF"/>
    </w:rPr>
  </w:style>
  <w:style w:type="character" w:customStyle="1" w:styleId="30pt">
    <w:name w:val="Основной текст (3) + Не полужирный;Интервал 0 pt"/>
    <w:basedOn w:val="31"/>
    <w:rsid w:val="002924A2"/>
    <w:rPr>
      <w:color w:val="000000"/>
      <w:spacing w:val="2"/>
      <w:w w:val="100"/>
      <w:position w:val="0"/>
      <w:lang w:val="ru-RU" w:eastAsia="ru-RU" w:bidi="ru-RU"/>
    </w:rPr>
  </w:style>
  <w:style w:type="paragraph" w:customStyle="1" w:styleId="32">
    <w:name w:val="Основной текст (3)"/>
    <w:basedOn w:val="a"/>
    <w:link w:val="31"/>
    <w:rsid w:val="002924A2"/>
    <w:pPr>
      <w:widowControl w:val="0"/>
      <w:shd w:val="clear" w:color="auto" w:fill="FFFFFF"/>
      <w:spacing w:after="0" w:line="274" w:lineRule="exact"/>
      <w:jc w:val="center"/>
    </w:pPr>
    <w:rPr>
      <w:rFonts w:ascii="Times New Roman" w:eastAsia="Times New Roman" w:hAnsi="Times New Roman" w:cs="Times New Roman"/>
      <w:b/>
      <w:bCs/>
      <w:spacing w:val="3"/>
      <w:sz w:val="21"/>
      <w:szCs w:val="21"/>
    </w:rPr>
  </w:style>
  <w:style w:type="character" w:customStyle="1" w:styleId="22">
    <w:name w:val="Основной текст (2)_"/>
    <w:basedOn w:val="a0"/>
    <w:link w:val="23"/>
    <w:rsid w:val="0069223C"/>
    <w:rPr>
      <w:rFonts w:ascii="Microsoft Sans Serif" w:eastAsia="Microsoft Sans Serif" w:hAnsi="Microsoft Sans Serif" w:cs="Microsoft Sans Serif"/>
      <w:spacing w:val="3"/>
      <w:shd w:val="clear" w:color="auto" w:fill="FFFFFF"/>
    </w:rPr>
  </w:style>
  <w:style w:type="paragraph" w:customStyle="1" w:styleId="23">
    <w:name w:val="Основной текст (2)"/>
    <w:basedOn w:val="a"/>
    <w:link w:val="22"/>
    <w:rsid w:val="0069223C"/>
    <w:pPr>
      <w:widowControl w:val="0"/>
      <w:shd w:val="clear" w:color="auto" w:fill="FFFFFF"/>
      <w:spacing w:after="600" w:line="0" w:lineRule="atLeast"/>
      <w:jc w:val="center"/>
    </w:pPr>
    <w:rPr>
      <w:rFonts w:ascii="Microsoft Sans Serif" w:eastAsia="Microsoft Sans Serif" w:hAnsi="Microsoft Sans Serif" w:cs="Microsoft Sans Serif"/>
      <w:spacing w:val="3"/>
    </w:rPr>
  </w:style>
  <w:style w:type="paragraph" w:customStyle="1" w:styleId="s1">
    <w:name w:val="s_1"/>
    <w:basedOn w:val="a"/>
    <w:rsid w:val="00AC29E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96C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CFD"/>
    <w:pPr>
      <w:widowControl w:val="0"/>
      <w:autoSpaceDE w:val="0"/>
      <w:autoSpaceDN w:val="0"/>
      <w:spacing w:after="0" w:line="240" w:lineRule="auto"/>
      <w:ind w:left="467"/>
    </w:pPr>
    <w:rPr>
      <w:rFonts w:ascii="Times New Roman" w:eastAsia="Times New Roman" w:hAnsi="Times New Roman" w:cs="Times New Roman"/>
    </w:rPr>
  </w:style>
  <w:style w:type="paragraph" w:customStyle="1" w:styleId="Heading1">
    <w:name w:val="Heading 1"/>
    <w:basedOn w:val="a"/>
    <w:uiPriority w:val="1"/>
    <w:qFormat/>
    <w:rsid w:val="00996CFD"/>
    <w:pPr>
      <w:widowControl w:val="0"/>
      <w:autoSpaceDE w:val="0"/>
      <w:autoSpaceDN w:val="0"/>
      <w:spacing w:after="0" w:line="240" w:lineRule="auto"/>
      <w:ind w:left="222" w:hanging="282"/>
      <w:outlineLvl w:val="1"/>
    </w:pPr>
    <w:rPr>
      <w:rFonts w:ascii="Times New Roman" w:eastAsia="Times New Roman" w:hAnsi="Times New Roman" w:cs="Times New Roman"/>
      <w:b/>
      <w:bCs/>
      <w:sz w:val="28"/>
      <w:szCs w:val="28"/>
    </w:rPr>
  </w:style>
  <w:style w:type="character" w:customStyle="1" w:styleId="markedcontent">
    <w:name w:val="markedcontent"/>
    <w:basedOn w:val="a0"/>
    <w:rsid w:val="00EB7183"/>
  </w:style>
  <w:style w:type="character" w:customStyle="1" w:styleId="13">
    <w:name w:val="Основной текст Знак1"/>
    <w:basedOn w:val="a0"/>
    <w:uiPriority w:val="99"/>
    <w:rsid w:val="004D1CFD"/>
    <w:rPr>
      <w:rFonts w:ascii="Trebuchet MS" w:hAnsi="Trebuchet MS" w:cs="Trebuchet MS"/>
      <w:sz w:val="19"/>
      <w:szCs w:val="19"/>
      <w:shd w:val="clear" w:color="auto" w:fill="FFFFFF"/>
    </w:rPr>
  </w:style>
  <w:style w:type="character" w:customStyle="1" w:styleId="LucidaSansUnicode95pt0pt">
    <w:name w:val="Основной текст + Lucida Sans Unicode;9;5 pt;Интервал 0 pt"/>
    <w:basedOn w:val="a0"/>
    <w:rsid w:val="003252C9"/>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rPr>
  </w:style>
  <w:style w:type="character" w:customStyle="1" w:styleId="14">
    <w:name w:val="Заголовок №1_"/>
    <w:basedOn w:val="a0"/>
    <w:link w:val="15"/>
    <w:rsid w:val="003252C9"/>
    <w:rPr>
      <w:rFonts w:ascii="Times New Roman" w:eastAsia="Times New Roman" w:hAnsi="Times New Roman" w:cs="Times New Roman"/>
      <w:b/>
      <w:bCs/>
      <w:spacing w:val="10"/>
      <w:sz w:val="25"/>
      <w:szCs w:val="25"/>
      <w:shd w:val="clear" w:color="auto" w:fill="FFFFFF"/>
    </w:rPr>
  </w:style>
  <w:style w:type="paragraph" w:customStyle="1" w:styleId="15">
    <w:name w:val="Заголовок №1"/>
    <w:basedOn w:val="a"/>
    <w:link w:val="14"/>
    <w:rsid w:val="003252C9"/>
    <w:pPr>
      <w:widowControl w:val="0"/>
      <w:shd w:val="clear" w:color="auto" w:fill="FFFFFF"/>
      <w:spacing w:after="300" w:line="0" w:lineRule="atLeast"/>
      <w:outlineLvl w:val="0"/>
    </w:pPr>
    <w:rPr>
      <w:rFonts w:ascii="Times New Roman" w:eastAsia="Times New Roman" w:hAnsi="Times New Roman" w:cs="Times New Roman"/>
      <w:b/>
      <w:bCs/>
      <w:spacing w:val="10"/>
      <w:sz w:val="25"/>
      <w:szCs w:val="25"/>
    </w:rPr>
  </w:style>
  <w:style w:type="character" w:customStyle="1" w:styleId="af9">
    <w:name w:val="Основной текст_"/>
    <w:basedOn w:val="a0"/>
    <w:link w:val="24"/>
    <w:rsid w:val="003252C9"/>
    <w:rPr>
      <w:rFonts w:ascii="Times New Roman" w:eastAsia="Times New Roman" w:hAnsi="Times New Roman" w:cs="Times New Roman"/>
      <w:sz w:val="20"/>
      <w:szCs w:val="20"/>
      <w:shd w:val="clear" w:color="auto" w:fill="FFFFFF"/>
    </w:rPr>
  </w:style>
  <w:style w:type="paragraph" w:customStyle="1" w:styleId="24">
    <w:name w:val="Основной текст2"/>
    <w:basedOn w:val="a"/>
    <w:link w:val="af9"/>
    <w:rsid w:val="003252C9"/>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16">
    <w:name w:val="Основной текст1"/>
    <w:basedOn w:val="af9"/>
    <w:rsid w:val="003252C9"/>
    <w:rPr>
      <w:color w:val="000000"/>
      <w:spacing w:val="0"/>
      <w:w w:val="100"/>
      <w:position w:val="0"/>
      <w:lang w:val="ru-RU"/>
    </w:rPr>
  </w:style>
  <w:style w:type="character" w:customStyle="1" w:styleId="21">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f1"/>
    <w:uiPriority w:val="99"/>
    <w:rsid w:val="003252C9"/>
    <w:rPr>
      <w:rFonts w:ascii="Verdana" w:eastAsia="Times New Roman" w:hAnsi="Verdana" w:cs="Times New Roman"/>
      <w:color w:val="000000"/>
      <w:sz w:val="20"/>
      <w:szCs w:val="20"/>
      <w:lang w:eastAsia="ru-RU"/>
    </w:rPr>
  </w:style>
  <w:style w:type="paragraph" w:customStyle="1" w:styleId="c16">
    <w:name w:val="c16"/>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C670D"/>
  </w:style>
  <w:style w:type="paragraph" w:customStyle="1" w:styleId="c14">
    <w:name w:val="c14"/>
    <w:basedOn w:val="a"/>
    <w:rsid w:val="00FC6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303F"/>
    <w:rPr>
      <w:rFonts w:asciiTheme="majorHAnsi" w:eastAsiaTheme="majorEastAsia" w:hAnsiTheme="majorHAnsi" w:cstheme="majorBidi"/>
      <w:b/>
      <w:bCs/>
      <w:color w:val="2E74B5" w:themeColor="accent1" w:themeShade="BF"/>
      <w:sz w:val="28"/>
      <w:szCs w:val="28"/>
    </w:rPr>
  </w:style>
  <w:style w:type="character" w:customStyle="1" w:styleId="c4">
    <w:name w:val="c4"/>
    <w:basedOn w:val="a0"/>
    <w:rsid w:val="00F73B88"/>
  </w:style>
  <w:style w:type="character" w:customStyle="1" w:styleId="c1">
    <w:name w:val="c1"/>
    <w:basedOn w:val="a0"/>
    <w:rsid w:val="00F73B88"/>
  </w:style>
  <w:style w:type="character" w:styleId="afa">
    <w:name w:val="Strong"/>
    <w:basedOn w:val="a0"/>
    <w:qFormat/>
    <w:rsid w:val="00B35C93"/>
    <w:rPr>
      <w:b/>
      <w:bCs/>
    </w:rPr>
  </w:style>
</w:styles>
</file>

<file path=word/webSettings.xml><?xml version="1.0" encoding="utf-8"?>
<w:webSettings xmlns:r="http://schemas.openxmlformats.org/officeDocument/2006/relationships" xmlns:w="http://schemas.openxmlformats.org/wordprocessingml/2006/main">
  <w:divs>
    <w:div w:id="67533547">
      <w:bodyDiv w:val="1"/>
      <w:marLeft w:val="0"/>
      <w:marRight w:val="0"/>
      <w:marTop w:val="0"/>
      <w:marBottom w:val="0"/>
      <w:divBdr>
        <w:top w:val="none" w:sz="0" w:space="0" w:color="auto"/>
        <w:left w:val="none" w:sz="0" w:space="0" w:color="auto"/>
        <w:bottom w:val="none" w:sz="0" w:space="0" w:color="auto"/>
        <w:right w:val="none" w:sz="0" w:space="0" w:color="auto"/>
      </w:divBdr>
      <w:divsChild>
        <w:div w:id="1357077160">
          <w:marLeft w:val="0"/>
          <w:marRight w:val="0"/>
          <w:marTop w:val="0"/>
          <w:marBottom w:val="0"/>
          <w:divBdr>
            <w:top w:val="none" w:sz="0" w:space="0" w:color="auto"/>
            <w:left w:val="none" w:sz="0" w:space="0" w:color="auto"/>
            <w:bottom w:val="none" w:sz="0" w:space="0" w:color="auto"/>
            <w:right w:val="none" w:sz="0" w:space="0" w:color="auto"/>
          </w:divBdr>
        </w:div>
      </w:divsChild>
    </w:div>
    <w:div w:id="72242902">
      <w:bodyDiv w:val="1"/>
      <w:marLeft w:val="0"/>
      <w:marRight w:val="0"/>
      <w:marTop w:val="0"/>
      <w:marBottom w:val="0"/>
      <w:divBdr>
        <w:top w:val="none" w:sz="0" w:space="0" w:color="auto"/>
        <w:left w:val="none" w:sz="0" w:space="0" w:color="auto"/>
        <w:bottom w:val="none" w:sz="0" w:space="0" w:color="auto"/>
        <w:right w:val="none" w:sz="0" w:space="0" w:color="auto"/>
      </w:divBdr>
    </w:div>
    <w:div w:id="1082412921">
      <w:bodyDiv w:val="1"/>
      <w:marLeft w:val="0"/>
      <w:marRight w:val="0"/>
      <w:marTop w:val="0"/>
      <w:marBottom w:val="0"/>
      <w:divBdr>
        <w:top w:val="none" w:sz="0" w:space="0" w:color="auto"/>
        <w:left w:val="none" w:sz="0" w:space="0" w:color="auto"/>
        <w:bottom w:val="none" w:sz="0" w:space="0" w:color="auto"/>
        <w:right w:val="none" w:sz="0" w:space="0" w:color="auto"/>
      </w:divBdr>
      <w:divsChild>
        <w:div w:id="1682047264">
          <w:marLeft w:val="0"/>
          <w:marRight w:val="0"/>
          <w:marTop w:val="0"/>
          <w:marBottom w:val="0"/>
          <w:divBdr>
            <w:top w:val="none" w:sz="0" w:space="0" w:color="auto"/>
            <w:left w:val="none" w:sz="0" w:space="0" w:color="auto"/>
            <w:bottom w:val="none" w:sz="0" w:space="0" w:color="auto"/>
            <w:right w:val="none" w:sz="0" w:space="0" w:color="auto"/>
          </w:divBdr>
        </w:div>
      </w:divsChild>
    </w:div>
    <w:div w:id="1252813897">
      <w:bodyDiv w:val="1"/>
      <w:marLeft w:val="0"/>
      <w:marRight w:val="0"/>
      <w:marTop w:val="0"/>
      <w:marBottom w:val="0"/>
      <w:divBdr>
        <w:top w:val="none" w:sz="0" w:space="0" w:color="auto"/>
        <w:left w:val="none" w:sz="0" w:space="0" w:color="auto"/>
        <w:bottom w:val="none" w:sz="0" w:space="0" w:color="auto"/>
        <w:right w:val="none" w:sz="0" w:space="0" w:color="auto"/>
      </w:divBdr>
    </w:div>
    <w:div w:id="2035764288">
      <w:bodyDiv w:val="1"/>
      <w:marLeft w:val="0"/>
      <w:marRight w:val="0"/>
      <w:marTop w:val="0"/>
      <w:marBottom w:val="0"/>
      <w:divBdr>
        <w:top w:val="none" w:sz="0" w:space="0" w:color="auto"/>
        <w:left w:val="none" w:sz="0" w:space="0" w:color="auto"/>
        <w:bottom w:val="none" w:sz="0" w:space="0" w:color="auto"/>
        <w:right w:val="none" w:sz="0" w:space="0" w:color="auto"/>
      </w:divBdr>
      <w:divsChild>
        <w:div w:id="22256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6655F-7D56-41C0-AB8B-C73EE38F5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2</Pages>
  <Words>530</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7</cp:lastModifiedBy>
  <cp:revision>43</cp:revision>
  <cp:lastPrinted>2018-11-20T11:49:00Z</cp:lastPrinted>
  <dcterms:created xsi:type="dcterms:W3CDTF">2021-10-01T07:57:00Z</dcterms:created>
  <dcterms:modified xsi:type="dcterms:W3CDTF">2024-06-10T13:22:00Z</dcterms:modified>
</cp:coreProperties>
</file>