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FD" w:rsidRDefault="00F165FD" w:rsidP="00F165FD">
      <w:pPr>
        <w:spacing w:after="0" w:line="240" w:lineRule="auto"/>
        <w:ind w:firstLine="709"/>
        <w:jc w:val="center"/>
        <w:rPr>
          <w:rFonts w:ascii="Times New Roman" w:hAnsi="Times New Roman" w:cs="Times New Roman"/>
          <w:b/>
          <w:sz w:val="28"/>
          <w:szCs w:val="28"/>
        </w:rPr>
      </w:pPr>
      <w:r w:rsidRPr="00A40651">
        <w:rPr>
          <w:rFonts w:ascii="Times New Roman" w:hAnsi="Times New Roman" w:cs="Times New Roman"/>
          <w:b/>
          <w:sz w:val="28"/>
          <w:szCs w:val="28"/>
        </w:rPr>
        <w:t>Отчёт о работе региональной инновац</w:t>
      </w:r>
      <w:r>
        <w:rPr>
          <w:rFonts w:ascii="Times New Roman" w:hAnsi="Times New Roman" w:cs="Times New Roman"/>
          <w:b/>
          <w:sz w:val="28"/>
          <w:szCs w:val="28"/>
        </w:rPr>
        <w:t>и</w:t>
      </w:r>
      <w:r w:rsidRPr="00A40651">
        <w:rPr>
          <w:rFonts w:ascii="Times New Roman" w:hAnsi="Times New Roman" w:cs="Times New Roman"/>
          <w:b/>
          <w:sz w:val="28"/>
          <w:szCs w:val="28"/>
        </w:rPr>
        <w:t xml:space="preserve">онной площадки МБОУ СШ №1 им. М.М. Пришвина </w:t>
      </w:r>
      <w:r>
        <w:rPr>
          <w:rFonts w:ascii="Times New Roman" w:hAnsi="Times New Roman" w:cs="Times New Roman"/>
          <w:b/>
          <w:sz w:val="28"/>
          <w:szCs w:val="28"/>
        </w:rPr>
        <w:t>(проект)</w:t>
      </w:r>
      <w:r w:rsidRPr="00A40651">
        <w:rPr>
          <w:rFonts w:ascii="Times New Roman" w:hAnsi="Times New Roman" w:cs="Times New Roman"/>
          <w:b/>
          <w:sz w:val="28"/>
          <w:szCs w:val="28"/>
        </w:rPr>
        <w:t xml:space="preserve"> </w:t>
      </w:r>
    </w:p>
    <w:p w:rsidR="00F165FD" w:rsidRDefault="00F165FD" w:rsidP="00F165F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93088C">
        <w:rPr>
          <w:rFonts w:ascii="Times New Roman" w:hAnsi="Times New Roman" w:cs="Times New Roman"/>
          <w:b/>
          <w:sz w:val="28"/>
          <w:szCs w:val="28"/>
        </w:rPr>
        <w:t xml:space="preserve">1 полугодие </w:t>
      </w:r>
      <w:r w:rsidRPr="00A40651">
        <w:rPr>
          <w:rFonts w:ascii="Times New Roman" w:hAnsi="Times New Roman" w:cs="Times New Roman"/>
          <w:b/>
          <w:sz w:val="28"/>
          <w:szCs w:val="28"/>
        </w:rPr>
        <w:t>202</w:t>
      </w:r>
      <w:r>
        <w:rPr>
          <w:rFonts w:ascii="Times New Roman" w:hAnsi="Times New Roman" w:cs="Times New Roman"/>
          <w:b/>
          <w:sz w:val="28"/>
          <w:szCs w:val="28"/>
        </w:rPr>
        <w:t>4</w:t>
      </w:r>
      <w:r w:rsidRPr="00A40651">
        <w:rPr>
          <w:rFonts w:ascii="Times New Roman" w:hAnsi="Times New Roman" w:cs="Times New Roman"/>
          <w:b/>
          <w:sz w:val="28"/>
          <w:szCs w:val="28"/>
        </w:rPr>
        <w:t xml:space="preserve"> год</w:t>
      </w:r>
      <w:r w:rsidR="0093088C">
        <w:rPr>
          <w:rFonts w:ascii="Times New Roman" w:hAnsi="Times New Roman" w:cs="Times New Roman"/>
          <w:b/>
          <w:sz w:val="28"/>
          <w:szCs w:val="28"/>
        </w:rPr>
        <w:t>а</w:t>
      </w:r>
      <w:r>
        <w:rPr>
          <w:rFonts w:ascii="Times New Roman" w:hAnsi="Times New Roman" w:cs="Times New Roman"/>
          <w:b/>
          <w:sz w:val="28"/>
          <w:szCs w:val="28"/>
        </w:rPr>
        <w:t xml:space="preserve"> </w:t>
      </w:r>
      <w:r w:rsidRPr="00A40651">
        <w:rPr>
          <w:rFonts w:ascii="Times New Roman" w:hAnsi="Times New Roman" w:cs="Times New Roman"/>
          <w:b/>
          <w:sz w:val="28"/>
          <w:szCs w:val="28"/>
        </w:rPr>
        <w:t xml:space="preserve"> по реализации </w:t>
      </w:r>
      <w:r w:rsidRPr="00A40651">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A40651">
        <w:rPr>
          <w:rFonts w:ascii="Times New Roman" w:hAnsi="Times New Roman" w:cs="Times New Roman"/>
          <w:b/>
          <w:sz w:val="28"/>
          <w:szCs w:val="28"/>
        </w:rPr>
        <w:t xml:space="preserve"> (</w:t>
      </w:r>
      <w:r>
        <w:rPr>
          <w:rFonts w:ascii="Times New Roman" w:hAnsi="Times New Roman" w:cs="Times New Roman"/>
          <w:b/>
          <w:sz w:val="28"/>
          <w:szCs w:val="28"/>
        </w:rPr>
        <w:t>заключитель</w:t>
      </w:r>
      <w:r w:rsidRPr="00A40651">
        <w:rPr>
          <w:rFonts w:ascii="Times New Roman" w:hAnsi="Times New Roman" w:cs="Times New Roman"/>
          <w:b/>
          <w:sz w:val="28"/>
          <w:szCs w:val="28"/>
        </w:rPr>
        <w:t xml:space="preserve">ного) этапа проекта </w:t>
      </w:r>
    </w:p>
    <w:p w:rsidR="00F165FD" w:rsidRDefault="00F165FD" w:rsidP="00F165FD">
      <w:pPr>
        <w:spacing w:after="0" w:line="240" w:lineRule="auto"/>
        <w:ind w:firstLine="709"/>
        <w:jc w:val="center"/>
        <w:rPr>
          <w:rFonts w:ascii="Times New Roman" w:hAnsi="Times New Roman" w:cs="Times New Roman"/>
          <w:b/>
          <w:sz w:val="28"/>
          <w:szCs w:val="28"/>
        </w:rPr>
      </w:pPr>
      <w:r w:rsidRPr="00A40651">
        <w:rPr>
          <w:rFonts w:ascii="Times New Roman" w:hAnsi="Times New Roman" w:cs="Times New Roman"/>
          <w:b/>
          <w:sz w:val="28"/>
          <w:szCs w:val="28"/>
        </w:rPr>
        <w:t>«Маленькая территория больших надежд</w:t>
      </w:r>
      <w:r w:rsidR="00C33EEF">
        <w:rPr>
          <w:rFonts w:ascii="Times New Roman" w:hAnsi="Times New Roman" w:cs="Times New Roman"/>
          <w:b/>
          <w:sz w:val="28"/>
          <w:szCs w:val="28"/>
        </w:rPr>
        <w:t>»</w:t>
      </w:r>
      <w:r w:rsidRPr="00A40651">
        <w:rPr>
          <w:rFonts w:ascii="Times New Roman" w:hAnsi="Times New Roman" w:cs="Times New Roman"/>
          <w:b/>
          <w:sz w:val="28"/>
          <w:szCs w:val="28"/>
        </w:rPr>
        <w:t xml:space="preserve">: модель образования и социализации </w:t>
      </w:r>
    </w:p>
    <w:p w:rsidR="00826481" w:rsidRDefault="00F165FD" w:rsidP="00F165FD">
      <w:pPr>
        <w:spacing w:after="0" w:line="240" w:lineRule="auto"/>
        <w:ind w:firstLine="709"/>
        <w:jc w:val="center"/>
        <w:rPr>
          <w:rFonts w:ascii="Times New Roman" w:hAnsi="Times New Roman" w:cs="Times New Roman"/>
          <w:b/>
          <w:sz w:val="28"/>
          <w:szCs w:val="28"/>
        </w:rPr>
      </w:pPr>
      <w:r w:rsidRPr="00A40651">
        <w:rPr>
          <w:rFonts w:ascii="Times New Roman" w:hAnsi="Times New Roman" w:cs="Times New Roman"/>
          <w:b/>
          <w:sz w:val="28"/>
          <w:szCs w:val="28"/>
        </w:rPr>
        <w:t>детей с ОВЗ и детей-инвалидов в инклюзивном пространстве»</w:t>
      </w:r>
    </w:p>
    <w:p w:rsidR="00F165FD" w:rsidRPr="00F165FD" w:rsidRDefault="00F165FD" w:rsidP="00F165FD">
      <w:pPr>
        <w:spacing w:after="0" w:line="240" w:lineRule="auto"/>
        <w:ind w:firstLine="709"/>
        <w:jc w:val="center"/>
        <w:rPr>
          <w:rFonts w:ascii="Times New Roman" w:hAnsi="Times New Roman" w:cs="Times New Roman"/>
          <w:b/>
          <w:sz w:val="28"/>
          <w:szCs w:val="28"/>
        </w:rPr>
      </w:pPr>
    </w:p>
    <w:tbl>
      <w:tblPr>
        <w:tblStyle w:val="ad"/>
        <w:tblW w:w="15026" w:type="dxa"/>
        <w:tblInd w:w="108" w:type="dxa"/>
        <w:tblLayout w:type="fixed"/>
        <w:tblLook w:val="04A0"/>
      </w:tblPr>
      <w:tblGrid>
        <w:gridCol w:w="991"/>
        <w:gridCol w:w="1703"/>
        <w:gridCol w:w="1559"/>
        <w:gridCol w:w="1276"/>
        <w:gridCol w:w="9497"/>
      </w:tblGrid>
      <w:tr w:rsidR="00F165FD" w:rsidRPr="0093088C" w:rsidTr="008378EB">
        <w:trPr>
          <w:trHeight w:val="437"/>
        </w:trPr>
        <w:tc>
          <w:tcPr>
            <w:tcW w:w="991" w:type="dxa"/>
            <w:shd w:val="clear" w:color="auto" w:fill="E7E6E6" w:themeFill="background2"/>
          </w:tcPr>
          <w:p w:rsidR="00F165FD" w:rsidRPr="0093088C" w:rsidRDefault="00F165FD" w:rsidP="004D1CFD">
            <w:pPr>
              <w:jc w:val="center"/>
              <w:rPr>
                <w:rFonts w:ascii="Times New Roman" w:hAnsi="Times New Roman"/>
                <w:b/>
                <w:sz w:val="22"/>
                <w:szCs w:val="22"/>
              </w:rPr>
            </w:pPr>
            <w:r w:rsidRPr="0093088C">
              <w:rPr>
                <w:rFonts w:ascii="Times New Roman" w:hAnsi="Times New Roman"/>
                <w:b/>
                <w:sz w:val="22"/>
                <w:szCs w:val="22"/>
              </w:rPr>
              <w:t>№ п/п</w:t>
            </w:r>
          </w:p>
        </w:tc>
        <w:tc>
          <w:tcPr>
            <w:tcW w:w="1703" w:type="dxa"/>
            <w:shd w:val="clear" w:color="auto" w:fill="E7E6E6" w:themeFill="background2"/>
          </w:tcPr>
          <w:p w:rsidR="00F165FD" w:rsidRPr="0093088C" w:rsidRDefault="00F165FD" w:rsidP="004D1CFD">
            <w:pPr>
              <w:jc w:val="center"/>
              <w:rPr>
                <w:rFonts w:ascii="Times New Roman" w:hAnsi="Times New Roman"/>
                <w:b/>
                <w:sz w:val="22"/>
                <w:szCs w:val="22"/>
              </w:rPr>
            </w:pPr>
            <w:r w:rsidRPr="0093088C">
              <w:rPr>
                <w:rFonts w:ascii="Times New Roman" w:hAnsi="Times New Roman"/>
                <w:b/>
                <w:sz w:val="22"/>
                <w:szCs w:val="22"/>
              </w:rPr>
              <w:t>Содержание работы</w:t>
            </w:r>
          </w:p>
        </w:tc>
        <w:tc>
          <w:tcPr>
            <w:tcW w:w="1559" w:type="dxa"/>
            <w:shd w:val="clear" w:color="auto" w:fill="E7E6E6" w:themeFill="background2"/>
          </w:tcPr>
          <w:p w:rsidR="00F165FD" w:rsidRPr="0093088C" w:rsidRDefault="00F165FD" w:rsidP="004D1CFD">
            <w:pPr>
              <w:jc w:val="center"/>
              <w:rPr>
                <w:rFonts w:ascii="Times New Roman" w:hAnsi="Times New Roman"/>
                <w:b/>
                <w:sz w:val="22"/>
                <w:szCs w:val="22"/>
              </w:rPr>
            </w:pPr>
            <w:r w:rsidRPr="0093088C">
              <w:rPr>
                <w:rFonts w:ascii="Times New Roman" w:hAnsi="Times New Roman"/>
                <w:b/>
                <w:sz w:val="22"/>
                <w:szCs w:val="22"/>
              </w:rPr>
              <w:t>Ответственные исполнители</w:t>
            </w:r>
          </w:p>
        </w:tc>
        <w:tc>
          <w:tcPr>
            <w:tcW w:w="1276" w:type="dxa"/>
            <w:shd w:val="clear" w:color="auto" w:fill="E7E6E6" w:themeFill="background2"/>
          </w:tcPr>
          <w:p w:rsidR="00F165FD" w:rsidRPr="0093088C" w:rsidRDefault="008378EB" w:rsidP="004D1CFD">
            <w:pPr>
              <w:jc w:val="center"/>
              <w:rPr>
                <w:rFonts w:ascii="Times New Roman" w:hAnsi="Times New Roman"/>
                <w:b/>
                <w:sz w:val="22"/>
                <w:szCs w:val="22"/>
              </w:rPr>
            </w:pPr>
            <w:r w:rsidRPr="0093088C">
              <w:rPr>
                <w:rFonts w:ascii="Times New Roman" w:hAnsi="Times New Roman"/>
                <w:b/>
                <w:sz w:val="22"/>
                <w:szCs w:val="22"/>
              </w:rPr>
              <w:t xml:space="preserve">Сроки </w:t>
            </w:r>
          </w:p>
        </w:tc>
        <w:tc>
          <w:tcPr>
            <w:tcW w:w="9497" w:type="dxa"/>
            <w:shd w:val="clear" w:color="auto" w:fill="E7E6E6" w:themeFill="background2"/>
          </w:tcPr>
          <w:p w:rsidR="00F165FD" w:rsidRPr="0093088C" w:rsidRDefault="00DE7905" w:rsidP="004D1CFD">
            <w:pPr>
              <w:jc w:val="center"/>
              <w:rPr>
                <w:rFonts w:ascii="Times New Roman" w:hAnsi="Times New Roman"/>
                <w:b/>
                <w:sz w:val="22"/>
                <w:szCs w:val="22"/>
              </w:rPr>
            </w:pPr>
            <w:r w:rsidRPr="0093088C">
              <w:rPr>
                <w:rFonts w:ascii="Times New Roman" w:hAnsi="Times New Roman"/>
                <w:b/>
                <w:sz w:val="22"/>
                <w:szCs w:val="22"/>
              </w:rPr>
              <w:t>Результаты работы</w:t>
            </w:r>
          </w:p>
        </w:tc>
      </w:tr>
      <w:tr w:rsidR="00F165FD" w:rsidRPr="0093088C" w:rsidTr="00B857BE">
        <w:trPr>
          <w:trHeight w:val="437"/>
        </w:trPr>
        <w:tc>
          <w:tcPr>
            <w:tcW w:w="15026" w:type="dxa"/>
            <w:gridSpan w:val="5"/>
          </w:tcPr>
          <w:p w:rsidR="00F165FD" w:rsidRPr="0093088C" w:rsidRDefault="00F165FD" w:rsidP="002B2D87">
            <w:pPr>
              <w:jc w:val="center"/>
              <w:rPr>
                <w:rFonts w:ascii="Times New Roman" w:hAnsi="Times New Roman"/>
                <w:b/>
              </w:rPr>
            </w:pPr>
            <w:r w:rsidRPr="0093088C">
              <w:rPr>
                <w:rFonts w:ascii="Times New Roman" w:hAnsi="Times New Roman"/>
                <w:b/>
                <w:sz w:val="22"/>
                <w:szCs w:val="22"/>
              </w:rPr>
              <w:t>Заключительный  этап</w:t>
            </w:r>
            <w:r w:rsidR="00AF5AF7" w:rsidRPr="0093088C">
              <w:rPr>
                <w:rFonts w:ascii="Times New Roman" w:hAnsi="Times New Roman"/>
                <w:b/>
                <w:sz w:val="22"/>
                <w:szCs w:val="22"/>
              </w:rPr>
              <w:t xml:space="preserve">                                                  </w:t>
            </w:r>
            <w:r w:rsidR="002B2D87" w:rsidRPr="0093088C">
              <w:rPr>
                <w:rFonts w:ascii="Times New Roman" w:hAnsi="Times New Roman"/>
                <w:b/>
                <w:sz w:val="22"/>
                <w:szCs w:val="22"/>
              </w:rPr>
              <w:t xml:space="preserve"> </w:t>
            </w:r>
            <w:r w:rsidR="00AF5AF7" w:rsidRPr="0093088C">
              <w:rPr>
                <w:rFonts w:ascii="Times New Roman" w:hAnsi="Times New Roman"/>
                <w:b/>
                <w:sz w:val="22"/>
                <w:szCs w:val="22"/>
              </w:rPr>
              <w:t xml:space="preserve"> </w:t>
            </w:r>
          </w:p>
        </w:tc>
      </w:tr>
      <w:tr w:rsidR="00F165FD" w:rsidRPr="0093088C" w:rsidTr="008378EB">
        <w:tc>
          <w:tcPr>
            <w:tcW w:w="991" w:type="dxa"/>
          </w:tcPr>
          <w:p w:rsidR="00F165FD" w:rsidRPr="0093088C" w:rsidRDefault="00F165FD" w:rsidP="00DF41AD">
            <w:pPr>
              <w:pStyle w:val="a3"/>
              <w:numPr>
                <w:ilvl w:val="0"/>
                <w:numId w:val="1"/>
              </w:numPr>
              <w:shd w:val="clear" w:color="auto" w:fill="FFFFFF"/>
              <w:jc w:val="both"/>
              <w:rPr>
                <w:rFonts w:ascii="Times New Roman" w:eastAsia="Times New Roman" w:hAnsi="Times New Roman"/>
                <w:color w:val="000000"/>
              </w:rPr>
            </w:pPr>
          </w:p>
        </w:tc>
        <w:tc>
          <w:tcPr>
            <w:tcW w:w="1703" w:type="dxa"/>
          </w:tcPr>
          <w:p w:rsidR="00F165FD" w:rsidRPr="0093088C" w:rsidRDefault="00F165FD" w:rsidP="00D4469B">
            <w:pPr>
              <w:shd w:val="clear" w:color="auto" w:fill="FFFFFF"/>
              <w:contextualSpacing/>
              <w:jc w:val="both"/>
              <w:rPr>
                <w:rFonts w:ascii="Times New Roman" w:eastAsia="Times New Roman" w:hAnsi="Times New Roman"/>
                <w:color w:val="000000"/>
                <w:sz w:val="22"/>
                <w:szCs w:val="22"/>
              </w:rPr>
            </w:pPr>
            <w:r w:rsidRPr="0093088C">
              <w:rPr>
                <w:rFonts w:ascii="Times New Roman" w:eastAsia="Times New Roman" w:hAnsi="Times New Roman"/>
                <w:color w:val="000000"/>
                <w:sz w:val="22"/>
                <w:szCs w:val="22"/>
              </w:rPr>
              <w:t>Оценка эффективности проекта.</w:t>
            </w:r>
          </w:p>
        </w:tc>
        <w:tc>
          <w:tcPr>
            <w:tcW w:w="1559" w:type="dxa"/>
          </w:tcPr>
          <w:p w:rsidR="00F165FD" w:rsidRPr="0093088C" w:rsidRDefault="00F165FD" w:rsidP="00D4469B">
            <w:pPr>
              <w:jc w:val="center"/>
              <w:rPr>
                <w:rFonts w:ascii="Times New Roman" w:hAnsi="Times New Roman"/>
                <w:b/>
                <w:sz w:val="22"/>
                <w:szCs w:val="22"/>
              </w:rPr>
            </w:pPr>
            <w:r w:rsidRPr="0093088C">
              <w:rPr>
                <w:rFonts w:ascii="Times New Roman" w:hAnsi="Times New Roman"/>
                <w:sz w:val="22"/>
                <w:szCs w:val="22"/>
              </w:rPr>
              <w:t>Директор, участники проекта</w:t>
            </w:r>
          </w:p>
        </w:tc>
        <w:tc>
          <w:tcPr>
            <w:tcW w:w="1276" w:type="dxa"/>
          </w:tcPr>
          <w:p w:rsidR="00F165FD" w:rsidRPr="0093088C" w:rsidRDefault="00F165FD" w:rsidP="00D4469B">
            <w:pPr>
              <w:jc w:val="center"/>
              <w:rPr>
                <w:rFonts w:ascii="Times New Roman" w:hAnsi="Times New Roman"/>
                <w:sz w:val="22"/>
                <w:szCs w:val="22"/>
              </w:rPr>
            </w:pPr>
            <w:r w:rsidRPr="0093088C">
              <w:rPr>
                <w:rFonts w:ascii="Times New Roman" w:hAnsi="Times New Roman"/>
                <w:sz w:val="22"/>
                <w:szCs w:val="22"/>
              </w:rPr>
              <w:t>Май</w:t>
            </w:r>
          </w:p>
          <w:p w:rsidR="00F165FD" w:rsidRPr="0093088C" w:rsidRDefault="00F165FD" w:rsidP="00D4469B">
            <w:pPr>
              <w:jc w:val="center"/>
              <w:rPr>
                <w:rFonts w:ascii="Times New Roman" w:hAnsi="Times New Roman"/>
                <w:sz w:val="22"/>
                <w:szCs w:val="22"/>
              </w:rPr>
            </w:pPr>
            <w:r w:rsidRPr="0093088C">
              <w:rPr>
                <w:rFonts w:ascii="Times New Roman" w:hAnsi="Times New Roman"/>
                <w:sz w:val="22"/>
                <w:szCs w:val="22"/>
              </w:rPr>
              <w:t>2024</w:t>
            </w:r>
          </w:p>
        </w:tc>
        <w:tc>
          <w:tcPr>
            <w:tcW w:w="9497" w:type="dxa"/>
          </w:tcPr>
          <w:p w:rsidR="00CA04B8" w:rsidRPr="0093088C" w:rsidRDefault="00CA04B8" w:rsidP="00CA04B8">
            <w:pPr>
              <w:ind w:firstLine="708"/>
              <w:jc w:val="both"/>
              <w:rPr>
                <w:rFonts w:ascii="Times New Roman" w:hAnsi="Times New Roman"/>
                <w:b/>
                <w:i/>
              </w:rPr>
            </w:pPr>
            <w:r w:rsidRPr="0093088C">
              <w:rPr>
                <w:rFonts w:ascii="Times New Roman" w:hAnsi="Times New Roman"/>
                <w:b/>
                <w:i/>
              </w:rPr>
              <w:t>Цель проекта:</w:t>
            </w:r>
          </w:p>
          <w:p w:rsidR="00CA04B8" w:rsidRPr="0093088C" w:rsidRDefault="00CA04B8" w:rsidP="00CA04B8">
            <w:pPr>
              <w:tabs>
                <w:tab w:val="left" w:pos="0"/>
              </w:tabs>
              <w:ind w:firstLine="709"/>
              <w:jc w:val="both"/>
              <w:rPr>
                <w:rFonts w:ascii="Times New Roman" w:hAnsi="Times New Roman"/>
              </w:rPr>
            </w:pPr>
            <w:r w:rsidRPr="0093088C">
              <w:rPr>
                <w:rFonts w:ascii="Times New Roman" w:hAnsi="Times New Roman"/>
              </w:rPr>
              <w:t xml:space="preserve"> Создание целостной, эффективно действующей системы, обеспечивающей реализацию на практике инновационной модели инклюзии лиц с разными типами дизонтогенеза, направленной на их воспитание, обучение, развитие и социализацию.</w:t>
            </w:r>
          </w:p>
          <w:p w:rsidR="00CA04B8" w:rsidRPr="0093088C" w:rsidRDefault="00CA04B8" w:rsidP="00CA04B8">
            <w:pPr>
              <w:ind w:firstLine="708"/>
              <w:jc w:val="both"/>
              <w:rPr>
                <w:rFonts w:ascii="Times New Roman" w:hAnsi="Times New Roman"/>
                <w:b/>
                <w:i/>
              </w:rPr>
            </w:pPr>
          </w:p>
          <w:p w:rsidR="00CA04B8" w:rsidRPr="0093088C" w:rsidRDefault="00CA04B8" w:rsidP="00CA04B8">
            <w:pPr>
              <w:ind w:firstLine="708"/>
              <w:jc w:val="both"/>
              <w:rPr>
                <w:rFonts w:ascii="Times New Roman" w:hAnsi="Times New Roman"/>
                <w:b/>
                <w:i/>
              </w:rPr>
            </w:pPr>
            <w:r w:rsidRPr="0093088C">
              <w:rPr>
                <w:rFonts w:ascii="Times New Roman" w:hAnsi="Times New Roman"/>
                <w:b/>
                <w:i/>
              </w:rPr>
              <w:t>Задачи проекта:</w:t>
            </w:r>
          </w:p>
          <w:p w:rsidR="00CA04B8" w:rsidRPr="0093088C" w:rsidRDefault="00CA04B8" w:rsidP="00CA04B8">
            <w:pPr>
              <w:jc w:val="both"/>
              <w:rPr>
                <w:rFonts w:ascii="Times New Roman" w:hAnsi="Times New Roman"/>
              </w:rPr>
            </w:pPr>
            <w:r w:rsidRPr="0093088C">
              <w:rPr>
                <w:rFonts w:ascii="Times New Roman" w:hAnsi="Times New Roman"/>
              </w:rPr>
              <w:t xml:space="preserve"> </w:t>
            </w:r>
            <w:r w:rsidRPr="0093088C">
              <w:rPr>
                <w:rFonts w:ascii="Times New Roman" w:hAnsi="Times New Roman"/>
              </w:rPr>
              <w:tab/>
              <w:t>Обосновать, апробировать и внедрить модель инклюзии лиц с разными типами дизонтогенеза, направленную на их воспитание, обучение, развитие и социализацию.</w:t>
            </w:r>
          </w:p>
          <w:p w:rsidR="00CA04B8" w:rsidRPr="0093088C" w:rsidRDefault="00CA04B8" w:rsidP="00CA04B8">
            <w:pPr>
              <w:ind w:firstLine="708"/>
              <w:jc w:val="both"/>
              <w:rPr>
                <w:rFonts w:ascii="Times New Roman" w:hAnsi="Times New Roman"/>
              </w:rPr>
            </w:pPr>
            <w:r w:rsidRPr="0093088C">
              <w:rPr>
                <w:rFonts w:ascii="Times New Roman" w:hAnsi="Times New Roman"/>
              </w:rPr>
              <w:t>Обеспечить формирование психолого-педагогической компетентности, толерантного и эмпатического отношения к «особым» детям через активное вовлечение в абилитационный процесс педагогического, ученического и родительских сообществ, волонтерских объединений.</w:t>
            </w:r>
          </w:p>
          <w:p w:rsidR="00CA04B8" w:rsidRPr="0093088C" w:rsidRDefault="00CA04B8" w:rsidP="00CA04B8">
            <w:pPr>
              <w:ind w:firstLine="708"/>
              <w:jc w:val="both"/>
              <w:rPr>
                <w:rFonts w:ascii="Times New Roman" w:hAnsi="Times New Roman"/>
              </w:rPr>
            </w:pPr>
            <w:r w:rsidRPr="0093088C">
              <w:rPr>
                <w:rFonts w:ascii="Times New Roman" w:hAnsi="Times New Roman"/>
              </w:rPr>
              <w:t>Расширить спектр вариативных и дифференцированных форм образования и воспитания детей с ограниченными возможностями здоровья (далее - ОВЗ) и детей-инвалидов в системе общего и дополнительного образования.</w:t>
            </w:r>
          </w:p>
          <w:p w:rsidR="00CA04B8" w:rsidRPr="0093088C" w:rsidRDefault="00CA04B8" w:rsidP="00CA04B8">
            <w:pPr>
              <w:ind w:firstLine="708"/>
              <w:jc w:val="both"/>
              <w:rPr>
                <w:rFonts w:ascii="Times New Roman" w:hAnsi="Times New Roman"/>
              </w:rPr>
            </w:pPr>
            <w:r w:rsidRPr="0093088C">
              <w:rPr>
                <w:rFonts w:ascii="Times New Roman" w:hAnsi="Times New Roman"/>
              </w:rPr>
              <w:t>Каталогизировать существующие адаптированные основные и дополнительные общеобразовательные программы для детей с ограниченными возможностями здоровья и детей-инвалидов.</w:t>
            </w:r>
          </w:p>
          <w:p w:rsidR="00CA04B8" w:rsidRPr="0093088C" w:rsidRDefault="00CA04B8" w:rsidP="00CA04B8">
            <w:pPr>
              <w:ind w:firstLine="708"/>
              <w:jc w:val="both"/>
              <w:rPr>
                <w:rFonts w:ascii="Times New Roman" w:hAnsi="Times New Roman"/>
              </w:rPr>
            </w:pPr>
            <w:r w:rsidRPr="0093088C">
              <w:rPr>
                <w:rFonts w:ascii="Times New Roman" w:hAnsi="Times New Roman"/>
              </w:rPr>
              <w:t>Создать единое коррекционно-развивающее пространство для лиц с разными типами ограниченных возможностей здоровья и детей-инвалидов.</w:t>
            </w:r>
          </w:p>
          <w:p w:rsidR="00CA04B8" w:rsidRPr="0093088C" w:rsidRDefault="00CA04B8" w:rsidP="00DE7905">
            <w:pPr>
              <w:pStyle w:val="TableParagraph"/>
              <w:tabs>
                <w:tab w:val="left" w:pos="33"/>
              </w:tabs>
              <w:ind w:left="33"/>
              <w:contextualSpacing/>
              <w:jc w:val="both"/>
              <w:rPr>
                <w:sz w:val="22"/>
                <w:szCs w:val="22"/>
              </w:rPr>
            </w:pPr>
            <w:r w:rsidRPr="0093088C">
              <w:rPr>
                <w:sz w:val="22"/>
                <w:szCs w:val="22"/>
              </w:rPr>
              <w:t xml:space="preserve">         Реализованы подготовительный и основной этапы проекта.</w:t>
            </w:r>
            <w:r w:rsidR="00243CF1" w:rsidRPr="0093088C">
              <w:rPr>
                <w:sz w:val="22"/>
                <w:szCs w:val="22"/>
              </w:rPr>
              <w:t xml:space="preserve">  Идёт реализация заключительного этапа РИП.</w:t>
            </w:r>
          </w:p>
          <w:p w:rsidR="004A296E" w:rsidRPr="0093088C" w:rsidRDefault="00CA04B8" w:rsidP="00DE7905">
            <w:pPr>
              <w:pStyle w:val="TableParagraph"/>
              <w:tabs>
                <w:tab w:val="left" w:pos="33"/>
              </w:tabs>
              <w:ind w:left="33"/>
              <w:contextualSpacing/>
              <w:jc w:val="both"/>
              <w:rPr>
                <w:sz w:val="22"/>
                <w:szCs w:val="22"/>
              </w:rPr>
            </w:pPr>
            <w:r w:rsidRPr="0093088C">
              <w:rPr>
                <w:sz w:val="22"/>
                <w:szCs w:val="22"/>
              </w:rPr>
              <w:t xml:space="preserve">         </w:t>
            </w:r>
            <w:r w:rsidR="00F165FD" w:rsidRPr="0093088C">
              <w:rPr>
                <w:sz w:val="22"/>
                <w:szCs w:val="22"/>
              </w:rPr>
              <w:t xml:space="preserve"> </w:t>
            </w:r>
            <w:r w:rsidR="002B2D87" w:rsidRPr="0093088C">
              <w:rPr>
                <w:sz w:val="22"/>
                <w:szCs w:val="22"/>
              </w:rPr>
              <w:t>С мая 2024 г.</w:t>
            </w:r>
            <w:r w:rsidR="00F165FD" w:rsidRPr="0093088C">
              <w:rPr>
                <w:sz w:val="22"/>
                <w:szCs w:val="22"/>
              </w:rPr>
              <w:t xml:space="preserve"> </w:t>
            </w:r>
            <w:r w:rsidR="000F689A" w:rsidRPr="0093088C">
              <w:rPr>
                <w:sz w:val="22"/>
                <w:szCs w:val="22"/>
              </w:rPr>
              <w:t>МБОУ СШ №1 им. М.М. Пришвина</w:t>
            </w:r>
            <w:r w:rsidR="00F165FD" w:rsidRPr="0093088C">
              <w:rPr>
                <w:sz w:val="22"/>
                <w:szCs w:val="22"/>
              </w:rPr>
              <w:t xml:space="preserve"> </w:t>
            </w:r>
            <w:r w:rsidR="000F689A" w:rsidRPr="0093088C">
              <w:rPr>
                <w:sz w:val="22"/>
                <w:szCs w:val="22"/>
              </w:rPr>
              <w:t>является</w:t>
            </w:r>
            <w:r w:rsidR="004A296E" w:rsidRPr="0093088C">
              <w:rPr>
                <w:sz w:val="22"/>
                <w:szCs w:val="22"/>
              </w:rPr>
              <w:t xml:space="preserve"> участнико</w:t>
            </w:r>
            <w:r w:rsidR="000F689A" w:rsidRPr="0093088C">
              <w:rPr>
                <w:sz w:val="22"/>
                <w:szCs w:val="22"/>
              </w:rPr>
              <w:t>м</w:t>
            </w:r>
            <w:r w:rsidR="004A296E" w:rsidRPr="0093088C">
              <w:rPr>
                <w:sz w:val="22"/>
                <w:szCs w:val="22"/>
              </w:rPr>
              <w:t xml:space="preserve"> апробации модели инклюзивной образовательной организации</w:t>
            </w:r>
            <w:r w:rsidR="000F689A" w:rsidRPr="0093088C">
              <w:rPr>
                <w:sz w:val="22"/>
                <w:szCs w:val="22"/>
              </w:rPr>
              <w:t xml:space="preserve"> </w:t>
            </w:r>
            <w:r w:rsidR="002B2D87" w:rsidRPr="0093088C">
              <w:rPr>
                <w:sz w:val="22"/>
                <w:szCs w:val="22"/>
              </w:rPr>
              <w:t xml:space="preserve">пилотного проекта </w:t>
            </w:r>
            <w:r w:rsidR="000F689A" w:rsidRPr="0093088C">
              <w:rPr>
                <w:sz w:val="22"/>
                <w:szCs w:val="22"/>
              </w:rPr>
              <w:t xml:space="preserve">Минпросвещения России </w:t>
            </w:r>
            <w:r w:rsidR="00DE7905" w:rsidRPr="0093088C">
              <w:rPr>
                <w:sz w:val="22"/>
                <w:szCs w:val="22"/>
              </w:rPr>
              <w:t>в</w:t>
            </w:r>
            <w:r w:rsidR="002B2D87" w:rsidRPr="0093088C">
              <w:rPr>
                <w:sz w:val="22"/>
                <w:szCs w:val="22"/>
              </w:rPr>
              <w:t xml:space="preserve"> </w:t>
            </w:r>
            <w:r w:rsidR="000F689A" w:rsidRPr="0093088C">
              <w:rPr>
                <w:sz w:val="22"/>
                <w:szCs w:val="22"/>
              </w:rPr>
              <w:t>разраб</w:t>
            </w:r>
            <w:r w:rsidR="002B2D87" w:rsidRPr="0093088C">
              <w:rPr>
                <w:sz w:val="22"/>
                <w:szCs w:val="22"/>
              </w:rPr>
              <w:t>о</w:t>
            </w:r>
            <w:r w:rsidR="000F689A" w:rsidRPr="0093088C">
              <w:rPr>
                <w:sz w:val="22"/>
                <w:szCs w:val="22"/>
              </w:rPr>
              <w:t>т</w:t>
            </w:r>
            <w:r w:rsidR="002B2D87" w:rsidRPr="0093088C">
              <w:rPr>
                <w:sz w:val="22"/>
                <w:szCs w:val="22"/>
              </w:rPr>
              <w:t>ке</w:t>
            </w:r>
            <w:r w:rsidR="000F689A" w:rsidRPr="0093088C">
              <w:rPr>
                <w:sz w:val="22"/>
                <w:szCs w:val="22"/>
              </w:rPr>
              <w:t xml:space="preserve"> по поручению Президента Российской Федерации В.В. Путина модел</w:t>
            </w:r>
            <w:r w:rsidR="002B2D87" w:rsidRPr="0093088C">
              <w:rPr>
                <w:sz w:val="22"/>
                <w:szCs w:val="22"/>
              </w:rPr>
              <w:t>и</w:t>
            </w:r>
            <w:r w:rsidR="000F689A" w:rsidRPr="0093088C">
              <w:rPr>
                <w:sz w:val="22"/>
                <w:szCs w:val="22"/>
              </w:rPr>
              <w:t xml:space="preserve"> инклюзивной общеобразовательной организации и </w:t>
            </w:r>
            <w:r w:rsidR="002B2D87" w:rsidRPr="0093088C">
              <w:rPr>
                <w:sz w:val="22"/>
                <w:szCs w:val="22"/>
              </w:rPr>
              <w:t xml:space="preserve">критериев оценки ее деятельности </w:t>
            </w:r>
            <w:r w:rsidR="000F689A" w:rsidRPr="0093088C">
              <w:rPr>
                <w:sz w:val="22"/>
                <w:szCs w:val="22"/>
              </w:rPr>
              <w:t xml:space="preserve"> </w:t>
            </w:r>
            <w:r w:rsidR="002B2D87" w:rsidRPr="0093088C">
              <w:rPr>
                <w:sz w:val="22"/>
                <w:szCs w:val="22"/>
              </w:rPr>
              <w:t>на основании письма  Минпросвещения России от 25.04.2024 г. № ДГ 665/07 «Об апробации модели инклюзивной школы».</w:t>
            </w:r>
          </w:p>
          <w:p w:rsidR="00F165FD" w:rsidRPr="0093088C" w:rsidRDefault="00DE7905" w:rsidP="00DE7905">
            <w:pPr>
              <w:ind w:right="34"/>
              <w:jc w:val="both"/>
              <w:rPr>
                <w:rFonts w:ascii="Times New Roman" w:hAnsi="Times New Roman"/>
              </w:rPr>
            </w:pPr>
            <w:r w:rsidRPr="0093088C">
              <w:rPr>
                <w:rFonts w:ascii="Times New Roman" w:hAnsi="Times New Roman"/>
              </w:rPr>
              <w:t xml:space="preserve">      </w:t>
            </w:r>
            <w:r w:rsidR="001816F5" w:rsidRPr="0093088C">
              <w:rPr>
                <w:rFonts w:ascii="Times New Roman" w:hAnsi="Times New Roman"/>
              </w:rPr>
              <w:t xml:space="preserve">Определены критерии оценки </w:t>
            </w:r>
            <w:r w:rsidRPr="0093088C">
              <w:rPr>
                <w:rFonts w:ascii="Times New Roman" w:hAnsi="Times New Roman"/>
              </w:rPr>
              <w:t xml:space="preserve"> эффективности проекта «Маленькая территория больших надежд: </w:t>
            </w:r>
            <w:r w:rsidRPr="0093088C">
              <w:rPr>
                <w:rFonts w:ascii="Times New Roman" w:hAnsi="Times New Roman"/>
              </w:rPr>
              <w:lastRenderedPageBreak/>
              <w:t>модель образования  социализации детей с ОВЗ и детей-инвалидов в инклюзивном пространстве» осуществлялась в соответствии со следующими критериями:</w:t>
            </w:r>
          </w:p>
          <w:p w:rsidR="00482F53" w:rsidRPr="0093088C" w:rsidRDefault="009200FB" w:rsidP="00482F53">
            <w:pPr>
              <w:pStyle w:val="a3"/>
              <w:numPr>
                <w:ilvl w:val="0"/>
                <w:numId w:val="10"/>
              </w:numPr>
              <w:ind w:right="34"/>
              <w:jc w:val="both"/>
              <w:rPr>
                <w:rFonts w:ascii="Times New Roman" w:hAnsi="Times New Roman"/>
                <w:b/>
                <w:i/>
              </w:rPr>
            </w:pPr>
            <w:r w:rsidRPr="0093088C">
              <w:rPr>
                <w:rFonts w:ascii="Times New Roman" w:hAnsi="Times New Roman"/>
                <w:b/>
                <w:i/>
                <w:spacing w:val="-2"/>
              </w:rPr>
              <w:t>Организационно- управленческий</w:t>
            </w:r>
            <w:r w:rsidR="00482F53" w:rsidRPr="0093088C">
              <w:rPr>
                <w:rFonts w:ascii="Times New Roman" w:hAnsi="Times New Roman"/>
                <w:b/>
                <w:i/>
                <w:spacing w:val="-2"/>
              </w:rPr>
              <w:t>:</w:t>
            </w:r>
          </w:p>
          <w:p w:rsidR="00482F53" w:rsidRPr="0093088C" w:rsidRDefault="00482F53" w:rsidP="00482F53">
            <w:pPr>
              <w:pStyle w:val="a3"/>
              <w:ind w:right="34"/>
              <w:jc w:val="both"/>
              <w:rPr>
                <w:rFonts w:ascii="Times New Roman" w:hAnsi="Times New Roman"/>
                <w:spacing w:val="-2"/>
              </w:rPr>
            </w:pPr>
            <w:r w:rsidRPr="0093088C">
              <w:rPr>
                <w:rFonts w:ascii="Times New Roman" w:hAnsi="Times New Roman"/>
                <w:spacing w:val="-2"/>
              </w:rPr>
              <w:t>1.1. Локальные</w:t>
            </w:r>
            <w:r w:rsidRPr="0093088C">
              <w:rPr>
                <w:rFonts w:ascii="Times New Roman" w:hAnsi="Times New Roman"/>
              </w:rPr>
              <w:tab/>
            </w:r>
            <w:r w:rsidRPr="0093088C">
              <w:rPr>
                <w:rFonts w:ascii="Times New Roman" w:hAnsi="Times New Roman"/>
              </w:rPr>
              <w:tab/>
            </w:r>
            <w:r w:rsidRPr="0093088C">
              <w:rPr>
                <w:rFonts w:ascii="Times New Roman" w:hAnsi="Times New Roman"/>
                <w:spacing w:val="-2"/>
              </w:rPr>
              <w:t xml:space="preserve">документы </w:t>
            </w:r>
            <w:r w:rsidRPr="0093088C">
              <w:rPr>
                <w:rFonts w:ascii="Times New Roman" w:hAnsi="Times New Roman"/>
              </w:rPr>
              <w:t xml:space="preserve">образовательной организации, регламентирующие инклюзивное </w:t>
            </w:r>
            <w:r w:rsidRPr="0093088C">
              <w:rPr>
                <w:rFonts w:ascii="Times New Roman" w:hAnsi="Times New Roman"/>
                <w:spacing w:val="-2"/>
              </w:rPr>
              <w:t>образование,</w:t>
            </w:r>
            <w:r w:rsidRPr="0093088C">
              <w:rPr>
                <w:rFonts w:ascii="Times New Roman" w:hAnsi="Times New Roman"/>
              </w:rPr>
              <w:tab/>
            </w:r>
            <w:r w:rsidRPr="0093088C">
              <w:rPr>
                <w:rFonts w:ascii="Times New Roman" w:hAnsi="Times New Roman"/>
                <w:spacing w:val="-2"/>
              </w:rPr>
              <w:t xml:space="preserve">разработанные </w:t>
            </w:r>
            <w:r w:rsidRPr="0093088C">
              <w:rPr>
                <w:rFonts w:ascii="Times New Roman" w:hAnsi="Times New Roman"/>
              </w:rPr>
              <w:t xml:space="preserve">в соответствии с федеральным </w:t>
            </w:r>
            <w:r w:rsidRPr="0093088C">
              <w:rPr>
                <w:rFonts w:ascii="Times New Roman" w:hAnsi="Times New Roman"/>
                <w:spacing w:val="-2"/>
              </w:rPr>
              <w:t>законодательством;</w:t>
            </w:r>
          </w:p>
          <w:p w:rsidR="00A27826" w:rsidRPr="0093088C" w:rsidRDefault="00A27826" w:rsidP="00482F53">
            <w:pPr>
              <w:pStyle w:val="a3"/>
              <w:ind w:right="34"/>
              <w:jc w:val="both"/>
              <w:rPr>
                <w:rFonts w:ascii="Times New Roman" w:hAnsi="Times New Roman"/>
              </w:rPr>
            </w:pPr>
            <w:r w:rsidRPr="0093088C">
              <w:rPr>
                <w:rFonts w:ascii="Times New Roman" w:hAnsi="Times New Roman"/>
                <w:spacing w:val="-2"/>
              </w:rPr>
              <w:t>1.</w:t>
            </w:r>
            <w:r w:rsidR="006C6A58" w:rsidRPr="0093088C">
              <w:rPr>
                <w:rFonts w:ascii="Times New Roman" w:hAnsi="Times New Roman"/>
                <w:spacing w:val="-2"/>
              </w:rPr>
              <w:t>2</w:t>
            </w:r>
            <w:r w:rsidRPr="0093088C">
              <w:rPr>
                <w:rFonts w:ascii="Times New Roman" w:hAnsi="Times New Roman"/>
                <w:spacing w:val="-2"/>
              </w:rPr>
              <w:t xml:space="preserve">. </w:t>
            </w:r>
            <w:r w:rsidRPr="0093088C">
              <w:rPr>
                <w:rFonts w:ascii="Times New Roman" w:hAnsi="Times New Roman"/>
              </w:rPr>
              <w:t xml:space="preserve">Кадровое обеспечение образования обучающихся с особыми образовательными потребностями </w:t>
            </w:r>
            <w:r w:rsidRPr="0093088C">
              <w:rPr>
                <w:rFonts w:ascii="Times New Roman" w:hAnsi="Times New Roman"/>
                <w:spacing w:val="-2"/>
              </w:rPr>
              <w:t>(специалисты</w:t>
            </w:r>
            <w:r w:rsidRPr="0093088C">
              <w:rPr>
                <w:rFonts w:ascii="Times New Roman" w:hAnsi="Times New Roman"/>
              </w:rPr>
              <w:tab/>
            </w:r>
            <w:r w:rsidRPr="0093088C">
              <w:rPr>
                <w:rFonts w:ascii="Times New Roman" w:hAnsi="Times New Roman"/>
                <w:spacing w:val="-2"/>
              </w:rPr>
              <w:t xml:space="preserve">психолого- </w:t>
            </w:r>
            <w:r w:rsidRPr="0093088C">
              <w:rPr>
                <w:rFonts w:ascii="Times New Roman" w:hAnsi="Times New Roman"/>
              </w:rPr>
              <w:t>педагогического сопровождения);</w:t>
            </w:r>
          </w:p>
          <w:p w:rsidR="00A27826" w:rsidRPr="0093088C" w:rsidRDefault="00A27826" w:rsidP="00482F53">
            <w:pPr>
              <w:pStyle w:val="a3"/>
              <w:ind w:right="34"/>
              <w:jc w:val="both"/>
              <w:rPr>
                <w:rFonts w:ascii="Times New Roman" w:hAnsi="Times New Roman"/>
              </w:rPr>
            </w:pPr>
            <w:r w:rsidRPr="0093088C">
              <w:rPr>
                <w:rFonts w:ascii="Times New Roman" w:hAnsi="Times New Roman"/>
              </w:rPr>
              <w:t>1.</w:t>
            </w:r>
            <w:r w:rsidR="006C6A58" w:rsidRPr="0093088C">
              <w:rPr>
                <w:rFonts w:ascii="Times New Roman" w:hAnsi="Times New Roman"/>
              </w:rPr>
              <w:t>3</w:t>
            </w:r>
            <w:r w:rsidRPr="0093088C">
              <w:rPr>
                <w:rFonts w:ascii="Times New Roman" w:hAnsi="Times New Roman"/>
              </w:rPr>
              <w:t xml:space="preserve">. </w:t>
            </w:r>
            <w:r w:rsidRPr="0093088C">
              <w:rPr>
                <w:rFonts w:ascii="Times New Roman" w:hAnsi="Times New Roman"/>
                <w:spacing w:val="-2"/>
              </w:rPr>
              <w:t>Профессиональное</w:t>
            </w:r>
            <w:r w:rsidRPr="0093088C">
              <w:rPr>
                <w:rFonts w:ascii="Times New Roman" w:hAnsi="Times New Roman"/>
              </w:rPr>
              <w:t xml:space="preserve"> </w:t>
            </w:r>
            <w:r w:rsidRPr="0093088C">
              <w:rPr>
                <w:rFonts w:ascii="Times New Roman" w:hAnsi="Times New Roman"/>
                <w:spacing w:val="-2"/>
              </w:rPr>
              <w:t xml:space="preserve">развитие </w:t>
            </w:r>
            <w:r w:rsidRPr="0093088C">
              <w:rPr>
                <w:rFonts w:ascii="Times New Roman" w:hAnsi="Times New Roman"/>
              </w:rPr>
              <w:t xml:space="preserve">руководителей и педагогических </w:t>
            </w:r>
            <w:r w:rsidRPr="0093088C">
              <w:rPr>
                <w:rFonts w:ascii="Times New Roman" w:hAnsi="Times New Roman"/>
                <w:spacing w:val="-2"/>
              </w:rPr>
              <w:t>работников.</w:t>
            </w:r>
          </w:p>
          <w:p w:rsidR="00482F53" w:rsidRPr="0093088C" w:rsidRDefault="00482F53" w:rsidP="00482F53">
            <w:pPr>
              <w:pStyle w:val="TableParagraph"/>
              <w:numPr>
                <w:ilvl w:val="0"/>
                <w:numId w:val="10"/>
              </w:numPr>
              <w:rPr>
                <w:b/>
                <w:i/>
              </w:rPr>
            </w:pPr>
            <w:r w:rsidRPr="0093088C">
              <w:rPr>
                <w:b/>
                <w:i/>
                <w:spacing w:val="-2"/>
              </w:rPr>
              <w:t xml:space="preserve">Программно- методический </w:t>
            </w:r>
            <w:r w:rsidRPr="0093088C">
              <w:rPr>
                <w:rFonts w:eastAsia="Calibri"/>
                <w:b/>
                <w:i/>
                <w:spacing w:val="-2"/>
              </w:rPr>
              <w:t>(технологический);</w:t>
            </w:r>
          </w:p>
          <w:p w:rsidR="00482F53" w:rsidRPr="0093088C" w:rsidRDefault="00A27826" w:rsidP="00A27826">
            <w:pPr>
              <w:pStyle w:val="TableParagraph"/>
              <w:numPr>
                <w:ilvl w:val="1"/>
                <w:numId w:val="10"/>
              </w:numPr>
            </w:pPr>
            <w:r w:rsidRPr="0093088C">
              <w:rPr>
                <w:spacing w:val="-2"/>
              </w:rPr>
              <w:t>Вариативность</w:t>
            </w:r>
            <w:r w:rsidRPr="0093088C">
              <w:tab/>
            </w:r>
            <w:r w:rsidRPr="0093088C">
              <w:rPr>
                <w:spacing w:val="-2"/>
              </w:rPr>
              <w:t>образовательных программ;</w:t>
            </w:r>
          </w:p>
          <w:p w:rsidR="00A27826" w:rsidRPr="0093088C" w:rsidRDefault="00A27826" w:rsidP="00A27826">
            <w:pPr>
              <w:pStyle w:val="TableParagraph"/>
              <w:numPr>
                <w:ilvl w:val="1"/>
                <w:numId w:val="10"/>
              </w:numPr>
            </w:pPr>
            <w:r w:rsidRPr="0093088C">
              <w:t>Соответствие адаптированных образовательных программ особым образовательным потребностям обучающихся с ОВЗ;</w:t>
            </w:r>
          </w:p>
          <w:p w:rsidR="00A27826" w:rsidRPr="0093088C" w:rsidRDefault="00A27826" w:rsidP="00A27826">
            <w:pPr>
              <w:pStyle w:val="TableParagraph"/>
              <w:numPr>
                <w:ilvl w:val="1"/>
                <w:numId w:val="10"/>
              </w:numPr>
            </w:pPr>
            <w:r w:rsidRPr="0093088C">
              <w:t xml:space="preserve">Контроль за индивидуальной </w:t>
            </w:r>
            <w:r w:rsidRPr="0093088C">
              <w:rPr>
                <w:spacing w:val="-2"/>
              </w:rPr>
              <w:t>динамикой освоения</w:t>
            </w:r>
            <w:r w:rsidRPr="0093088C">
              <w:t xml:space="preserve"> </w:t>
            </w:r>
            <w:r w:rsidRPr="0093088C">
              <w:rPr>
                <w:spacing w:val="-2"/>
              </w:rPr>
              <w:t>образовательных</w:t>
            </w:r>
            <w:r w:rsidR="006C6A58" w:rsidRPr="0093088C">
              <w:t xml:space="preserve"> </w:t>
            </w:r>
            <w:r w:rsidRPr="0093088C">
              <w:rPr>
                <w:spacing w:val="-2"/>
              </w:rPr>
              <w:t xml:space="preserve">программ </w:t>
            </w:r>
            <w:r w:rsidR="006C6A58" w:rsidRPr="0093088C">
              <w:t xml:space="preserve">обучающимися </w:t>
            </w:r>
            <w:r w:rsidRPr="0093088C">
              <w:t>с ОВЗ;</w:t>
            </w:r>
          </w:p>
          <w:p w:rsidR="00A27826" w:rsidRPr="0093088C" w:rsidRDefault="00A27826" w:rsidP="00A27826">
            <w:pPr>
              <w:pStyle w:val="TableParagraph"/>
              <w:numPr>
                <w:ilvl w:val="1"/>
                <w:numId w:val="10"/>
              </w:numPr>
            </w:pPr>
            <w:r w:rsidRPr="0093088C">
              <w:t>Реализация программы воспитания с учетом особых образовательных возможностей обучающихся;</w:t>
            </w:r>
          </w:p>
          <w:p w:rsidR="00A27826" w:rsidRPr="0093088C" w:rsidRDefault="00A27826" w:rsidP="00A27826">
            <w:pPr>
              <w:pStyle w:val="TableParagraph"/>
              <w:numPr>
                <w:ilvl w:val="1"/>
                <w:numId w:val="10"/>
              </w:numPr>
            </w:pPr>
            <w:r w:rsidRPr="0093088C">
              <w:t xml:space="preserve">Реализация профориентационных мероприятий с учетом особых образовательных возможностей </w:t>
            </w:r>
            <w:r w:rsidRPr="0093088C">
              <w:rPr>
                <w:spacing w:val="-2"/>
              </w:rPr>
              <w:t>обучающихся.</w:t>
            </w:r>
          </w:p>
          <w:p w:rsidR="00482F53" w:rsidRPr="0093088C" w:rsidRDefault="00482F53" w:rsidP="00A27826">
            <w:pPr>
              <w:pStyle w:val="TableParagraph"/>
              <w:numPr>
                <w:ilvl w:val="0"/>
                <w:numId w:val="10"/>
              </w:numPr>
              <w:spacing w:line="268" w:lineRule="exact"/>
              <w:rPr>
                <w:b/>
                <w:i/>
              </w:rPr>
            </w:pPr>
            <w:r w:rsidRPr="0093088C">
              <w:rPr>
                <w:b/>
                <w:i/>
                <w:spacing w:val="-2"/>
              </w:rPr>
              <w:t xml:space="preserve">Предметно- </w:t>
            </w:r>
            <w:r w:rsidRPr="0093088C">
              <w:rPr>
                <w:rFonts w:eastAsia="Calibri"/>
                <w:b/>
                <w:i/>
                <w:spacing w:val="-2"/>
              </w:rPr>
              <w:t>пространственный</w:t>
            </w:r>
            <w:r w:rsidR="00A27826" w:rsidRPr="0093088C">
              <w:rPr>
                <w:rFonts w:eastAsia="Calibri"/>
                <w:b/>
                <w:i/>
                <w:spacing w:val="-2"/>
              </w:rPr>
              <w:t>:</w:t>
            </w:r>
          </w:p>
          <w:p w:rsidR="00A27826" w:rsidRPr="0093088C" w:rsidRDefault="00A27826" w:rsidP="00A27826">
            <w:pPr>
              <w:pStyle w:val="TableParagraph"/>
              <w:tabs>
                <w:tab w:val="left" w:pos="2496"/>
                <w:tab w:val="left" w:pos="2856"/>
                <w:tab w:val="left" w:pos="2969"/>
              </w:tabs>
              <w:ind w:left="110" w:right="94"/>
            </w:pPr>
            <w:r w:rsidRPr="0093088C">
              <w:rPr>
                <w:rFonts w:eastAsia="Calibri"/>
                <w:spacing w:val="-2"/>
              </w:rPr>
              <w:t xml:space="preserve">     3.1.</w:t>
            </w:r>
            <w:r w:rsidRPr="0093088C">
              <w:rPr>
                <w:spacing w:val="-2"/>
              </w:rPr>
              <w:t xml:space="preserve"> Доступность</w:t>
            </w:r>
            <w:r w:rsidRPr="0093088C">
              <w:t xml:space="preserve"> </w:t>
            </w:r>
            <w:r w:rsidRPr="0093088C">
              <w:rPr>
                <w:spacing w:val="-2"/>
              </w:rPr>
              <w:t xml:space="preserve">объектов ОО </w:t>
            </w:r>
            <w:r w:rsidRPr="0093088C">
              <w:t xml:space="preserve">и организации на них образования для обучающихся с ОВЗ, включая </w:t>
            </w:r>
            <w:r w:rsidRPr="0093088C">
              <w:rPr>
                <w:spacing w:val="-2"/>
              </w:rPr>
              <w:t>разработанный</w:t>
            </w:r>
            <w:r w:rsidRPr="0093088C">
              <w:t xml:space="preserve"> </w:t>
            </w:r>
            <w:r w:rsidRPr="0093088C">
              <w:rPr>
                <w:spacing w:val="-2"/>
              </w:rPr>
              <w:t>паспорт</w:t>
            </w:r>
            <w:r w:rsidRPr="0093088C">
              <w:t xml:space="preserve">  </w:t>
            </w:r>
            <w:r w:rsidRPr="0093088C">
              <w:rPr>
                <w:spacing w:val="-2"/>
              </w:rPr>
              <w:t>(«дорожную</w:t>
            </w:r>
            <w:r w:rsidR="006C6A58" w:rsidRPr="0093088C">
              <w:t xml:space="preserve"> </w:t>
            </w:r>
            <w:r w:rsidRPr="0093088C">
              <w:rPr>
                <w:spacing w:val="-2"/>
              </w:rPr>
              <w:t xml:space="preserve">карту») </w:t>
            </w:r>
            <w:r w:rsidRPr="0093088C">
              <w:t>по повышению значений показателей доступности;</w:t>
            </w:r>
          </w:p>
          <w:p w:rsidR="007351AB" w:rsidRPr="0093088C" w:rsidRDefault="00A27826" w:rsidP="006C6A58">
            <w:pPr>
              <w:pStyle w:val="TableParagraph"/>
              <w:tabs>
                <w:tab w:val="left" w:pos="2496"/>
              </w:tabs>
              <w:ind w:left="110" w:right="94"/>
              <w:jc w:val="both"/>
            </w:pPr>
            <w:r w:rsidRPr="0093088C">
              <w:t xml:space="preserve">3.2. </w:t>
            </w:r>
            <w:r w:rsidR="007351AB" w:rsidRPr="0093088C">
              <w:rPr>
                <w:spacing w:val="-2"/>
              </w:rPr>
              <w:t>Оборудованные</w:t>
            </w:r>
            <w:r w:rsidR="006C6A58" w:rsidRPr="0093088C">
              <w:t xml:space="preserve"> </w:t>
            </w:r>
            <w:r w:rsidR="007351AB" w:rsidRPr="0093088C">
              <w:rPr>
                <w:spacing w:val="-2"/>
              </w:rPr>
              <w:t xml:space="preserve">помещения </w:t>
            </w:r>
            <w:r w:rsidR="007351AB" w:rsidRPr="0093088C">
              <w:t xml:space="preserve">для реализации психолого-педагогического сопровождения </w:t>
            </w:r>
            <w:r w:rsidR="007351AB" w:rsidRPr="0093088C">
              <w:rPr>
                <w:spacing w:val="-2"/>
              </w:rPr>
              <w:t>(работы</w:t>
            </w:r>
            <w:r w:rsidR="007351AB" w:rsidRPr="0093088C">
              <w:t xml:space="preserve"> </w:t>
            </w:r>
            <w:r w:rsidR="007351AB" w:rsidRPr="0093088C">
              <w:rPr>
                <w:spacing w:val="-2"/>
              </w:rPr>
              <w:t xml:space="preserve">педагога-психолога, </w:t>
            </w:r>
            <w:r w:rsidR="007351AB" w:rsidRPr="0093088C">
              <w:t xml:space="preserve">учителя-дефектолога, учителя- логопеда) и медицинского </w:t>
            </w:r>
            <w:r w:rsidR="007351AB" w:rsidRPr="0093088C">
              <w:rPr>
                <w:spacing w:val="-2"/>
              </w:rPr>
              <w:t>кабинета.</w:t>
            </w:r>
            <w:r w:rsidR="007351AB" w:rsidRPr="0093088C">
              <w:t xml:space="preserve"> </w:t>
            </w:r>
          </w:p>
          <w:p w:rsidR="007351AB" w:rsidRPr="0093088C" w:rsidRDefault="007351AB" w:rsidP="006C6A58">
            <w:pPr>
              <w:pStyle w:val="TableParagraph"/>
              <w:tabs>
                <w:tab w:val="left" w:pos="2496"/>
              </w:tabs>
              <w:ind w:left="110" w:right="94"/>
              <w:jc w:val="both"/>
            </w:pPr>
            <w:r w:rsidRPr="0093088C">
              <w:t xml:space="preserve">3.3. Специальное, в том числе </w:t>
            </w:r>
            <w:r w:rsidRPr="0093088C">
              <w:rPr>
                <w:spacing w:val="-2"/>
              </w:rPr>
              <w:t>ассистивное,</w:t>
            </w:r>
            <w:r w:rsidRPr="0093088C">
              <w:tab/>
            </w:r>
            <w:r w:rsidRPr="0093088C">
              <w:rPr>
                <w:spacing w:val="-2"/>
              </w:rPr>
              <w:t xml:space="preserve">дидактическое </w:t>
            </w:r>
            <w:r w:rsidRPr="0093088C">
              <w:t>оборудование, средства обучения</w:t>
            </w:r>
            <w:r w:rsidR="006C6A58" w:rsidRPr="0093088C">
              <w:t xml:space="preserve"> </w:t>
            </w:r>
            <w:r w:rsidRPr="0093088C">
              <w:t>и воспитания обучающихся с ОВЗ;</w:t>
            </w:r>
          </w:p>
          <w:p w:rsidR="007351AB" w:rsidRPr="0093088C" w:rsidRDefault="007351AB" w:rsidP="006C6A58">
            <w:pPr>
              <w:pStyle w:val="TableParagraph"/>
              <w:tabs>
                <w:tab w:val="left" w:pos="2496"/>
              </w:tabs>
              <w:ind w:left="110" w:right="94"/>
              <w:jc w:val="both"/>
            </w:pPr>
            <w:r w:rsidRPr="0093088C">
              <w:t xml:space="preserve">3.4. </w:t>
            </w:r>
            <w:r w:rsidRPr="0093088C">
              <w:rPr>
                <w:spacing w:val="-2"/>
              </w:rPr>
              <w:t xml:space="preserve">Специальные/адаптированные </w:t>
            </w:r>
            <w:r w:rsidRPr="0093088C">
              <w:t>учебники и/или учебные пособия.</w:t>
            </w:r>
          </w:p>
          <w:p w:rsidR="00482F53" w:rsidRPr="0093088C" w:rsidRDefault="00482F53" w:rsidP="006C6A58">
            <w:pPr>
              <w:pStyle w:val="TableParagraph"/>
              <w:numPr>
                <w:ilvl w:val="0"/>
                <w:numId w:val="10"/>
              </w:numPr>
              <w:rPr>
                <w:b/>
                <w:i/>
              </w:rPr>
            </w:pPr>
            <w:r w:rsidRPr="0093088C">
              <w:rPr>
                <w:b/>
                <w:i/>
                <w:spacing w:val="-2"/>
              </w:rPr>
              <w:t>Информационный</w:t>
            </w:r>
            <w:r w:rsidR="007351AB" w:rsidRPr="0093088C">
              <w:rPr>
                <w:b/>
                <w:i/>
                <w:spacing w:val="-2"/>
              </w:rPr>
              <w:t>:</w:t>
            </w:r>
          </w:p>
          <w:p w:rsidR="007351AB" w:rsidRPr="0093088C" w:rsidRDefault="007351AB" w:rsidP="006C6A58">
            <w:pPr>
              <w:pStyle w:val="TableParagraph"/>
              <w:tabs>
                <w:tab w:val="left" w:pos="2496"/>
              </w:tabs>
              <w:ind w:left="110" w:right="94"/>
              <w:jc w:val="both"/>
              <w:rPr>
                <w:spacing w:val="-2"/>
              </w:rPr>
            </w:pPr>
            <w:r w:rsidRPr="0093088C">
              <w:rPr>
                <w:spacing w:val="-2"/>
              </w:rPr>
              <w:t xml:space="preserve">    4.1.</w:t>
            </w:r>
            <w:r w:rsidRPr="0093088C">
              <w:t xml:space="preserve"> Доступность информации для лиц с нарушениями зрения и слуха на </w:t>
            </w:r>
            <w:r w:rsidRPr="0093088C">
              <w:rPr>
                <w:spacing w:val="-2"/>
              </w:rPr>
              <w:t>носителях</w:t>
            </w:r>
            <w:r w:rsidRPr="0093088C">
              <w:t xml:space="preserve"> </w:t>
            </w:r>
            <w:r w:rsidRPr="0093088C">
              <w:rPr>
                <w:spacing w:val="-2"/>
              </w:rPr>
              <w:t>информации</w:t>
            </w:r>
            <w:r w:rsidRPr="0093088C">
              <w:t xml:space="preserve"> образовательной </w:t>
            </w:r>
            <w:r w:rsidRPr="0093088C">
              <w:rPr>
                <w:spacing w:val="-2"/>
              </w:rPr>
              <w:t>организации;</w:t>
            </w:r>
          </w:p>
          <w:p w:rsidR="007351AB" w:rsidRPr="0093088C" w:rsidRDefault="007351AB" w:rsidP="006C6A58">
            <w:pPr>
              <w:pStyle w:val="TableParagraph"/>
              <w:ind w:left="0"/>
            </w:pPr>
            <w:r w:rsidRPr="0093088C">
              <w:t xml:space="preserve">     4.2. Доступность информации для  лиц </w:t>
            </w:r>
            <w:r w:rsidRPr="0093088C">
              <w:rPr>
                <w:spacing w:val="-10"/>
              </w:rPr>
              <w:t>с</w:t>
            </w:r>
            <w:r w:rsidRPr="0093088C">
              <w:t xml:space="preserve">  </w:t>
            </w:r>
            <w:r w:rsidRPr="0093088C">
              <w:rPr>
                <w:spacing w:val="-2"/>
              </w:rPr>
              <w:t>нарушениями</w:t>
            </w:r>
            <w:r w:rsidRPr="0093088C">
              <w:t xml:space="preserve"> </w:t>
            </w:r>
            <w:r w:rsidRPr="0093088C">
              <w:rPr>
                <w:spacing w:val="-2"/>
              </w:rPr>
              <w:t xml:space="preserve">зрения </w:t>
            </w:r>
            <w:r w:rsidRPr="0093088C">
              <w:rPr>
                <w:spacing w:val="-6"/>
              </w:rPr>
              <w:t>на</w:t>
            </w:r>
            <w:r w:rsidRPr="0093088C">
              <w:t xml:space="preserve"> </w:t>
            </w:r>
            <w:r w:rsidRPr="0093088C">
              <w:rPr>
                <w:spacing w:val="-2"/>
              </w:rPr>
              <w:t>официальном</w:t>
            </w:r>
            <w:r w:rsidRPr="0093088C">
              <w:t xml:space="preserve"> </w:t>
            </w:r>
            <w:r w:rsidRPr="0093088C">
              <w:rPr>
                <w:spacing w:val="-2"/>
              </w:rPr>
              <w:t>сайте образовательной</w:t>
            </w:r>
            <w:r w:rsidRPr="0093088C">
              <w:t xml:space="preserve"> </w:t>
            </w:r>
            <w:r w:rsidRPr="0093088C">
              <w:rPr>
                <w:spacing w:val="-2"/>
              </w:rPr>
              <w:t xml:space="preserve">организации </w:t>
            </w:r>
            <w:r w:rsidRPr="0093088C">
              <w:rPr>
                <w:spacing w:val="-10"/>
              </w:rPr>
              <w:t>в</w:t>
            </w:r>
            <w:r w:rsidRPr="0093088C">
              <w:t xml:space="preserve"> </w:t>
            </w:r>
            <w:r w:rsidRPr="0093088C">
              <w:rPr>
                <w:spacing w:val="-2"/>
              </w:rPr>
              <w:t>информационно- телекоммуникационной</w:t>
            </w:r>
            <w:r w:rsidRPr="0093088C">
              <w:t xml:space="preserve"> </w:t>
            </w:r>
            <w:r w:rsidRPr="0093088C">
              <w:rPr>
                <w:spacing w:val="-4"/>
              </w:rPr>
              <w:t>сети</w:t>
            </w:r>
            <w:r w:rsidRPr="0093088C">
              <w:t xml:space="preserve"> </w:t>
            </w:r>
            <w:r w:rsidRPr="0093088C">
              <w:rPr>
                <w:spacing w:val="-2"/>
              </w:rPr>
              <w:t>«Интернет»</w:t>
            </w:r>
            <w:r w:rsidR="008014EE" w:rsidRPr="0093088C">
              <w:rPr>
                <w:spacing w:val="-2"/>
              </w:rPr>
              <w:t>.</w:t>
            </w:r>
          </w:p>
          <w:p w:rsidR="00482F53" w:rsidRPr="0093088C" w:rsidRDefault="00482F53" w:rsidP="006C6A58">
            <w:pPr>
              <w:pStyle w:val="TableParagraph"/>
              <w:numPr>
                <w:ilvl w:val="0"/>
                <w:numId w:val="10"/>
              </w:numPr>
              <w:rPr>
                <w:b/>
                <w:i/>
              </w:rPr>
            </w:pPr>
            <w:r w:rsidRPr="0093088C">
              <w:rPr>
                <w:b/>
                <w:i/>
              </w:rPr>
              <w:t>Социальный</w:t>
            </w:r>
            <w:r w:rsidR="008014EE" w:rsidRPr="0093088C">
              <w:rPr>
                <w:b/>
                <w:i/>
              </w:rPr>
              <w:t>:</w:t>
            </w:r>
          </w:p>
          <w:p w:rsidR="006C6A58" w:rsidRPr="0093088C" w:rsidRDefault="008014EE" w:rsidP="006C6A58">
            <w:pPr>
              <w:pStyle w:val="TableParagraph"/>
              <w:ind w:left="360"/>
            </w:pPr>
            <w:r w:rsidRPr="0093088C">
              <w:t>5.1.</w:t>
            </w:r>
            <w:r w:rsidR="006C6A58" w:rsidRPr="0093088C">
              <w:t xml:space="preserve"> Участие педагогов, родителей и обучающихся в жизни образовательной организации;</w:t>
            </w:r>
          </w:p>
          <w:p w:rsidR="006C6A58" w:rsidRPr="0093088C" w:rsidRDefault="008014EE" w:rsidP="006C6A58">
            <w:pPr>
              <w:pStyle w:val="TableParagraph"/>
              <w:ind w:left="360"/>
              <w:rPr>
                <w:spacing w:val="-2"/>
              </w:rPr>
            </w:pPr>
            <w:r w:rsidRPr="0093088C">
              <w:t>5.2.</w:t>
            </w:r>
            <w:r w:rsidR="006C6A58" w:rsidRPr="0093088C">
              <w:rPr>
                <w:spacing w:val="-2"/>
              </w:rPr>
              <w:t xml:space="preserve"> Социально-психологическая поддержка;</w:t>
            </w:r>
          </w:p>
          <w:p w:rsidR="008014EE" w:rsidRPr="0093088C" w:rsidRDefault="008014EE" w:rsidP="006C6A58">
            <w:pPr>
              <w:pStyle w:val="TableParagraph"/>
              <w:ind w:left="360"/>
              <w:rPr>
                <w:b/>
                <w:i/>
              </w:rPr>
            </w:pPr>
            <w:r w:rsidRPr="0093088C">
              <w:rPr>
                <w:i/>
              </w:rPr>
              <w:t>5.3.</w:t>
            </w:r>
            <w:r w:rsidR="006C6A58" w:rsidRPr="0093088C">
              <w:rPr>
                <w:i/>
                <w:spacing w:val="-2"/>
              </w:rPr>
              <w:t xml:space="preserve"> </w:t>
            </w:r>
            <w:r w:rsidR="006C6A58" w:rsidRPr="0093088C">
              <w:rPr>
                <w:spacing w:val="-2"/>
              </w:rPr>
              <w:t>Взаимодействие</w:t>
            </w:r>
            <w:r w:rsidR="006C6A58" w:rsidRPr="0093088C">
              <w:t xml:space="preserve"> </w:t>
            </w:r>
            <w:r w:rsidR="006C6A58" w:rsidRPr="0093088C">
              <w:rPr>
                <w:spacing w:val="-10"/>
              </w:rPr>
              <w:t xml:space="preserve">с </w:t>
            </w:r>
            <w:r w:rsidR="006C6A58" w:rsidRPr="0093088C">
              <w:t xml:space="preserve"> </w:t>
            </w:r>
            <w:r w:rsidR="006C6A58" w:rsidRPr="0093088C">
              <w:rPr>
                <w:spacing w:val="-2"/>
              </w:rPr>
              <w:t>социальными партнерами.</w:t>
            </w:r>
          </w:p>
          <w:p w:rsidR="00482F53" w:rsidRPr="0093088C" w:rsidRDefault="00482F53" w:rsidP="006C6A58">
            <w:pPr>
              <w:pStyle w:val="TableParagraph"/>
              <w:numPr>
                <w:ilvl w:val="0"/>
                <w:numId w:val="10"/>
              </w:numPr>
              <w:rPr>
                <w:b/>
                <w:i/>
              </w:rPr>
            </w:pPr>
            <w:r w:rsidRPr="0093088C">
              <w:rPr>
                <w:b/>
                <w:i/>
              </w:rPr>
              <w:t>Р</w:t>
            </w:r>
            <w:r w:rsidR="004A4AAD" w:rsidRPr="0093088C">
              <w:rPr>
                <w:b/>
                <w:i/>
              </w:rPr>
              <w:t>езультативный:</w:t>
            </w:r>
          </w:p>
          <w:p w:rsidR="006C6A58" w:rsidRPr="0093088C" w:rsidRDefault="006C6A58" w:rsidP="006C6A58">
            <w:pPr>
              <w:pStyle w:val="TableParagraph"/>
              <w:ind w:left="360"/>
            </w:pPr>
            <w:r w:rsidRPr="0093088C">
              <w:t>6.1.</w:t>
            </w:r>
            <w:r w:rsidRPr="0093088C">
              <w:rPr>
                <w:spacing w:val="-2"/>
              </w:rPr>
              <w:t xml:space="preserve"> Динамика</w:t>
            </w:r>
            <w:r w:rsidR="000C00C8" w:rsidRPr="0093088C">
              <w:rPr>
                <w:spacing w:val="-2"/>
              </w:rPr>
              <w:t xml:space="preserve"> </w:t>
            </w:r>
            <w:r w:rsidRPr="0093088C">
              <w:rPr>
                <w:spacing w:val="-2"/>
              </w:rPr>
              <w:t xml:space="preserve">успеваемости </w:t>
            </w:r>
            <w:r w:rsidRPr="0093088C">
              <w:t>обучающихся с ОВЗ;</w:t>
            </w:r>
          </w:p>
          <w:p w:rsidR="006C6A58" w:rsidRPr="0093088C" w:rsidRDefault="006C6A58" w:rsidP="006C6A58">
            <w:pPr>
              <w:pStyle w:val="TableParagraph"/>
              <w:ind w:left="360"/>
              <w:rPr>
                <w:sz w:val="24"/>
              </w:rPr>
            </w:pPr>
            <w:r w:rsidRPr="0093088C">
              <w:t>6.2. Участие в конкурсах, олимпиадах, выставках, смотрах и массовых мероприятиях с</w:t>
            </w:r>
            <w:r w:rsidR="004A4AAD" w:rsidRPr="0093088C">
              <w:t xml:space="preserve"> </w:t>
            </w:r>
            <w:r w:rsidRPr="0093088C">
              <w:t>учетом возрастных и психофизических особенностей.</w:t>
            </w:r>
          </w:p>
        </w:tc>
      </w:tr>
      <w:tr w:rsidR="000F73C7" w:rsidRPr="0093088C" w:rsidTr="008378EB">
        <w:tc>
          <w:tcPr>
            <w:tcW w:w="991" w:type="dxa"/>
          </w:tcPr>
          <w:p w:rsidR="000F73C7" w:rsidRPr="0093088C" w:rsidRDefault="000F73C7" w:rsidP="00AF5AF7">
            <w:pPr>
              <w:pStyle w:val="a3"/>
              <w:shd w:val="clear" w:color="auto" w:fill="FFFFFF"/>
              <w:jc w:val="both"/>
              <w:rPr>
                <w:rFonts w:ascii="Times New Roman" w:eastAsia="Times New Roman" w:hAnsi="Times New Roman"/>
                <w:color w:val="000000"/>
              </w:rPr>
            </w:pPr>
          </w:p>
        </w:tc>
        <w:tc>
          <w:tcPr>
            <w:tcW w:w="1703" w:type="dxa"/>
          </w:tcPr>
          <w:p w:rsidR="00812608" w:rsidRPr="0093088C" w:rsidRDefault="00812608" w:rsidP="008378EB">
            <w:pPr>
              <w:ind w:firstLine="510"/>
              <w:jc w:val="both"/>
              <w:rPr>
                <w:rFonts w:ascii="Times New Roman" w:eastAsia="Times New Roman" w:hAnsi="Times New Roman"/>
                <w:color w:val="000000"/>
              </w:rPr>
            </w:pPr>
          </w:p>
        </w:tc>
        <w:tc>
          <w:tcPr>
            <w:tcW w:w="1559" w:type="dxa"/>
          </w:tcPr>
          <w:p w:rsidR="000F73C7" w:rsidRPr="0093088C" w:rsidRDefault="000F73C7" w:rsidP="00D4469B">
            <w:pPr>
              <w:jc w:val="center"/>
              <w:rPr>
                <w:rFonts w:ascii="Times New Roman" w:hAnsi="Times New Roman"/>
              </w:rPr>
            </w:pPr>
          </w:p>
        </w:tc>
        <w:tc>
          <w:tcPr>
            <w:tcW w:w="1276" w:type="dxa"/>
          </w:tcPr>
          <w:p w:rsidR="000F73C7" w:rsidRPr="0093088C" w:rsidRDefault="000F73C7" w:rsidP="00D4469B">
            <w:pPr>
              <w:jc w:val="center"/>
              <w:rPr>
                <w:rFonts w:ascii="Times New Roman" w:hAnsi="Times New Roman"/>
              </w:rPr>
            </w:pPr>
          </w:p>
        </w:tc>
        <w:tc>
          <w:tcPr>
            <w:tcW w:w="9497" w:type="dxa"/>
          </w:tcPr>
          <w:p w:rsidR="008378EB" w:rsidRPr="0093088C" w:rsidRDefault="000C00C8" w:rsidP="008378EB">
            <w:pPr>
              <w:jc w:val="both"/>
              <w:rPr>
                <w:rFonts w:ascii="Times New Roman" w:hAnsi="Times New Roman"/>
                <w:sz w:val="22"/>
                <w:szCs w:val="22"/>
              </w:rPr>
            </w:pPr>
            <w:r w:rsidRPr="0093088C">
              <w:rPr>
                <w:rFonts w:ascii="Times New Roman" w:hAnsi="Times New Roman"/>
                <w:sz w:val="22"/>
                <w:szCs w:val="22"/>
              </w:rPr>
              <w:t xml:space="preserve">     </w:t>
            </w:r>
            <w:r w:rsidR="008378EB" w:rsidRPr="0093088C">
              <w:rPr>
                <w:rFonts w:ascii="Times New Roman" w:hAnsi="Times New Roman"/>
                <w:sz w:val="22"/>
                <w:szCs w:val="22"/>
              </w:rPr>
              <w:t>Специалистами психолого-педагогической службы школы проведён мониторинг социально-психологической адаптации к школе</w:t>
            </w:r>
            <w:r w:rsidR="006210EB" w:rsidRPr="0093088C">
              <w:rPr>
                <w:rFonts w:ascii="Times New Roman" w:hAnsi="Times New Roman"/>
                <w:sz w:val="22"/>
                <w:szCs w:val="22"/>
              </w:rPr>
              <w:t xml:space="preserve"> детей</w:t>
            </w:r>
            <w:r w:rsidR="008378EB" w:rsidRPr="0093088C">
              <w:rPr>
                <w:rFonts w:ascii="Times New Roman" w:hAnsi="Times New Roman"/>
                <w:sz w:val="22"/>
                <w:szCs w:val="22"/>
              </w:rPr>
              <w:t xml:space="preserve"> с ОВЗ, осваивающих адаптированные </w:t>
            </w:r>
            <w:r w:rsidR="008378EB" w:rsidRPr="0093088C">
              <w:rPr>
                <w:rFonts w:ascii="Times New Roman" w:hAnsi="Times New Roman"/>
                <w:sz w:val="22"/>
                <w:szCs w:val="22"/>
              </w:rPr>
              <w:lastRenderedPageBreak/>
              <w:t xml:space="preserve">образовательные программы для </w:t>
            </w:r>
            <w:r w:rsidR="006210EB" w:rsidRPr="0093088C">
              <w:rPr>
                <w:rFonts w:ascii="Times New Roman" w:hAnsi="Times New Roman"/>
                <w:sz w:val="22"/>
                <w:szCs w:val="22"/>
              </w:rPr>
              <w:t>обучающихся</w:t>
            </w:r>
            <w:r w:rsidR="008378EB" w:rsidRPr="0093088C">
              <w:rPr>
                <w:rFonts w:ascii="Times New Roman" w:hAnsi="Times New Roman"/>
                <w:sz w:val="22"/>
                <w:szCs w:val="22"/>
              </w:rPr>
              <w:t xml:space="preserve"> с ЗПР и для </w:t>
            </w:r>
            <w:r w:rsidR="006210EB" w:rsidRPr="0093088C">
              <w:rPr>
                <w:rFonts w:ascii="Times New Roman" w:hAnsi="Times New Roman"/>
                <w:sz w:val="22"/>
                <w:szCs w:val="22"/>
              </w:rPr>
              <w:t>обучающихся</w:t>
            </w:r>
            <w:r w:rsidR="008378EB" w:rsidRPr="0093088C">
              <w:rPr>
                <w:rFonts w:ascii="Times New Roman" w:hAnsi="Times New Roman"/>
                <w:sz w:val="22"/>
                <w:szCs w:val="22"/>
              </w:rPr>
              <w:t xml:space="preserve"> с умственной отсталостью в инклюзивных классах. Мониторинг осуществлялся в октябре и мае 2023-2024 года.  </w:t>
            </w:r>
          </w:p>
          <w:p w:rsidR="008378EB" w:rsidRPr="0093088C" w:rsidRDefault="008378EB" w:rsidP="008378EB">
            <w:pPr>
              <w:jc w:val="both"/>
              <w:rPr>
                <w:rFonts w:ascii="Times New Roman" w:hAnsi="Times New Roman"/>
                <w:sz w:val="22"/>
                <w:szCs w:val="22"/>
              </w:rPr>
            </w:pPr>
            <w:r w:rsidRPr="0093088C">
              <w:rPr>
                <w:rFonts w:ascii="Times New Roman" w:hAnsi="Times New Roman"/>
                <w:sz w:val="22"/>
                <w:szCs w:val="22"/>
              </w:rPr>
              <w:t xml:space="preserve">В инклюзивных классах обучаются </w:t>
            </w:r>
            <w:r w:rsidR="003A7C46" w:rsidRPr="0093088C">
              <w:rPr>
                <w:rFonts w:ascii="Times New Roman" w:hAnsi="Times New Roman"/>
                <w:sz w:val="22"/>
                <w:szCs w:val="22"/>
              </w:rPr>
              <w:t xml:space="preserve"> 10 учеников</w:t>
            </w:r>
          </w:p>
          <w:p w:rsidR="008378EB" w:rsidRPr="0093088C" w:rsidRDefault="008378EB" w:rsidP="008378EB">
            <w:pPr>
              <w:jc w:val="both"/>
              <w:rPr>
                <w:rFonts w:ascii="Times New Roman" w:hAnsi="Times New Roman"/>
                <w:sz w:val="22"/>
                <w:szCs w:val="22"/>
              </w:rPr>
            </w:pPr>
          </w:p>
          <w:tbl>
            <w:tblPr>
              <w:tblStyle w:val="ad"/>
              <w:tblW w:w="0" w:type="auto"/>
              <w:jc w:val="center"/>
              <w:tblLayout w:type="fixed"/>
              <w:tblLook w:val="04A0"/>
            </w:tblPr>
            <w:tblGrid>
              <w:gridCol w:w="737"/>
              <w:gridCol w:w="2835"/>
              <w:gridCol w:w="1987"/>
            </w:tblGrid>
            <w:tr w:rsidR="008378EB" w:rsidRPr="0093088C" w:rsidTr="008378EB">
              <w:trPr>
                <w:jc w:val="center"/>
              </w:trPr>
              <w:tc>
                <w:tcPr>
                  <w:tcW w:w="737" w:type="dxa"/>
                </w:tcPr>
                <w:p w:rsidR="008378EB" w:rsidRPr="0093088C" w:rsidRDefault="008378EB" w:rsidP="008378EB">
                  <w:pPr>
                    <w:jc w:val="both"/>
                    <w:rPr>
                      <w:rFonts w:ascii="Times New Roman" w:hAnsi="Times New Roman"/>
                    </w:rPr>
                  </w:pPr>
                  <w:r w:rsidRPr="0093088C">
                    <w:rPr>
                      <w:rFonts w:ascii="Times New Roman" w:hAnsi="Times New Roman"/>
                    </w:rPr>
                    <w:t>№п/п</w:t>
                  </w: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 xml:space="preserve">Класс </w:t>
                  </w:r>
                </w:p>
              </w:tc>
              <w:tc>
                <w:tcPr>
                  <w:tcW w:w="1987" w:type="dxa"/>
                </w:tcPr>
                <w:p w:rsidR="008378EB" w:rsidRPr="0093088C" w:rsidRDefault="008378EB" w:rsidP="008378EB">
                  <w:pPr>
                    <w:jc w:val="both"/>
                    <w:rPr>
                      <w:rFonts w:ascii="Times New Roman" w:hAnsi="Times New Roman"/>
                    </w:rPr>
                  </w:pPr>
                  <w:r w:rsidRPr="0093088C">
                    <w:rPr>
                      <w:rFonts w:ascii="Times New Roman" w:hAnsi="Times New Roman"/>
                    </w:rPr>
                    <w:t>Вариант АООП</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1а</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7.2</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1а</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2а</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2б</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7.2</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2б</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8.2</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3а</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5а</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6в</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8378EB" w:rsidRPr="0093088C" w:rsidTr="008378EB">
              <w:trPr>
                <w:jc w:val="center"/>
              </w:trPr>
              <w:tc>
                <w:tcPr>
                  <w:tcW w:w="737" w:type="dxa"/>
                </w:tcPr>
                <w:p w:rsidR="008378EB" w:rsidRPr="0093088C" w:rsidRDefault="008378EB" w:rsidP="00DF41AD">
                  <w:pPr>
                    <w:pStyle w:val="a3"/>
                    <w:numPr>
                      <w:ilvl w:val="0"/>
                      <w:numId w:val="7"/>
                    </w:numPr>
                    <w:jc w:val="both"/>
                    <w:rPr>
                      <w:rFonts w:ascii="Times New Roman" w:hAnsi="Times New Roman"/>
                    </w:rPr>
                  </w:pPr>
                </w:p>
              </w:tc>
              <w:tc>
                <w:tcPr>
                  <w:tcW w:w="2835" w:type="dxa"/>
                </w:tcPr>
                <w:p w:rsidR="008378EB" w:rsidRPr="0093088C" w:rsidRDefault="008378EB" w:rsidP="008378EB">
                  <w:pPr>
                    <w:jc w:val="both"/>
                    <w:rPr>
                      <w:rFonts w:ascii="Times New Roman" w:hAnsi="Times New Roman"/>
                    </w:rPr>
                  </w:pPr>
                  <w:r w:rsidRPr="0093088C">
                    <w:rPr>
                      <w:rFonts w:ascii="Times New Roman" w:hAnsi="Times New Roman"/>
                    </w:rPr>
                    <w:t>6г</w:t>
                  </w:r>
                </w:p>
              </w:tc>
              <w:tc>
                <w:tcPr>
                  <w:tcW w:w="1987" w:type="dxa"/>
                </w:tcPr>
                <w:p w:rsidR="008378EB" w:rsidRPr="0093088C" w:rsidRDefault="003A7C46" w:rsidP="008378EB">
                  <w:pPr>
                    <w:jc w:val="both"/>
                    <w:rPr>
                      <w:rFonts w:ascii="Times New Roman" w:hAnsi="Times New Roman"/>
                    </w:rPr>
                  </w:pPr>
                  <w:r w:rsidRPr="0093088C">
                    <w:rPr>
                      <w:rFonts w:ascii="Times New Roman" w:hAnsi="Times New Roman"/>
                    </w:rPr>
                    <w:t>9.1</w:t>
                  </w:r>
                </w:p>
              </w:tc>
            </w:tr>
            <w:tr w:rsidR="003A7C46" w:rsidRPr="0093088C" w:rsidTr="008378EB">
              <w:trPr>
                <w:jc w:val="center"/>
              </w:trPr>
              <w:tc>
                <w:tcPr>
                  <w:tcW w:w="737" w:type="dxa"/>
                </w:tcPr>
                <w:p w:rsidR="003A7C46" w:rsidRPr="0093088C" w:rsidRDefault="003A7C46" w:rsidP="00DF41AD">
                  <w:pPr>
                    <w:pStyle w:val="a3"/>
                    <w:numPr>
                      <w:ilvl w:val="0"/>
                      <w:numId w:val="7"/>
                    </w:numPr>
                    <w:jc w:val="both"/>
                    <w:rPr>
                      <w:rFonts w:ascii="Times New Roman" w:hAnsi="Times New Roman"/>
                    </w:rPr>
                  </w:pPr>
                </w:p>
              </w:tc>
              <w:tc>
                <w:tcPr>
                  <w:tcW w:w="2835" w:type="dxa"/>
                </w:tcPr>
                <w:p w:rsidR="003A7C46" w:rsidRPr="0093088C" w:rsidRDefault="003A7C46" w:rsidP="008378EB">
                  <w:pPr>
                    <w:jc w:val="both"/>
                    <w:rPr>
                      <w:rFonts w:ascii="Times New Roman" w:hAnsi="Times New Roman"/>
                    </w:rPr>
                  </w:pPr>
                  <w:r w:rsidRPr="0093088C">
                    <w:rPr>
                      <w:rFonts w:ascii="Times New Roman" w:hAnsi="Times New Roman"/>
                    </w:rPr>
                    <w:t>7б</w:t>
                  </w:r>
                </w:p>
              </w:tc>
              <w:tc>
                <w:tcPr>
                  <w:tcW w:w="1987" w:type="dxa"/>
                </w:tcPr>
                <w:p w:rsidR="003A7C46" w:rsidRPr="0093088C" w:rsidRDefault="003A7C46" w:rsidP="008378EB">
                  <w:pPr>
                    <w:jc w:val="both"/>
                    <w:rPr>
                      <w:rFonts w:ascii="Times New Roman" w:hAnsi="Times New Roman"/>
                    </w:rPr>
                  </w:pPr>
                  <w:r w:rsidRPr="0093088C">
                    <w:rPr>
                      <w:rFonts w:ascii="Times New Roman" w:hAnsi="Times New Roman"/>
                    </w:rPr>
                    <w:t>7.2</w:t>
                  </w:r>
                </w:p>
              </w:tc>
            </w:tr>
          </w:tbl>
          <w:p w:rsidR="008378EB" w:rsidRPr="0093088C" w:rsidRDefault="008378EB" w:rsidP="008378EB">
            <w:pPr>
              <w:jc w:val="both"/>
              <w:rPr>
                <w:rFonts w:ascii="Times New Roman" w:hAnsi="Times New Roman"/>
                <w:sz w:val="22"/>
                <w:szCs w:val="22"/>
              </w:rPr>
            </w:pPr>
          </w:p>
          <w:p w:rsidR="008378EB" w:rsidRPr="0093088C" w:rsidRDefault="008378EB" w:rsidP="00CA04B8">
            <w:pPr>
              <w:jc w:val="both"/>
              <w:rPr>
                <w:rFonts w:ascii="Times New Roman" w:hAnsi="Times New Roman"/>
              </w:rPr>
            </w:pPr>
            <w:r w:rsidRPr="0093088C">
              <w:rPr>
                <w:rFonts w:ascii="Times New Roman" w:hAnsi="Times New Roman"/>
              </w:rPr>
              <w:t xml:space="preserve">Данная работа включала в себя широкий спектр показателей: </w:t>
            </w:r>
          </w:p>
          <w:p w:rsidR="008378EB" w:rsidRPr="0093088C" w:rsidRDefault="008378EB" w:rsidP="00CA04B8">
            <w:pPr>
              <w:pStyle w:val="a3"/>
              <w:numPr>
                <w:ilvl w:val="0"/>
                <w:numId w:val="4"/>
              </w:numPr>
              <w:spacing w:after="200"/>
              <w:ind w:left="426"/>
              <w:jc w:val="both"/>
              <w:rPr>
                <w:rFonts w:ascii="Times New Roman" w:hAnsi="Times New Roman"/>
              </w:rPr>
            </w:pPr>
            <w:r w:rsidRPr="0093088C">
              <w:rPr>
                <w:rFonts w:ascii="Times New Roman" w:hAnsi="Times New Roman"/>
              </w:rPr>
              <w:t>индивидуально-психологические особенности (инициативность, коммуникативные качества, контактность, мотивация, агрессивность, возбудимость, самооценка, адаптация);</w:t>
            </w:r>
          </w:p>
          <w:p w:rsidR="008378EB" w:rsidRPr="0093088C" w:rsidRDefault="008378EB" w:rsidP="00CA04B8">
            <w:pPr>
              <w:pStyle w:val="a3"/>
              <w:numPr>
                <w:ilvl w:val="0"/>
                <w:numId w:val="4"/>
              </w:numPr>
              <w:spacing w:after="200"/>
              <w:ind w:left="426"/>
              <w:jc w:val="both"/>
              <w:rPr>
                <w:rFonts w:ascii="Times New Roman" w:hAnsi="Times New Roman"/>
              </w:rPr>
            </w:pPr>
            <w:r w:rsidRPr="0093088C">
              <w:rPr>
                <w:rFonts w:ascii="Times New Roman" w:hAnsi="Times New Roman"/>
              </w:rPr>
              <w:t>познавательные процессы (восприятие, внимание, память, мышление, речь);</w:t>
            </w:r>
          </w:p>
          <w:p w:rsidR="008378EB" w:rsidRPr="0093088C" w:rsidRDefault="008378EB" w:rsidP="00CA04B8">
            <w:pPr>
              <w:pStyle w:val="a3"/>
              <w:numPr>
                <w:ilvl w:val="0"/>
                <w:numId w:val="4"/>
              </w:numPr>
              <w:ind w:left="426"/>
              <w:jc w:val="both"/>
              <w:rPr>
                <w:rFonts w:ascii="Times New Roman" w:hAnsi="Times New Roman"/>
              </w:rPr>
            </w:pPr>
            <w:r w:rsidRPr="0093088C">
              <w:rPr>
                <w:rFonts w:ascii="Times New Roman" w:hAnsi="Times New Roman"/>
              </w:rPr>
              <w:t xml:space="preserve">школьный аспект (успешность выполнения школьных заданий, степень усилий, необходимых для выполнения школьных заданий, самостоятельность, эмоциональное отношение к школе, взаимоотношения со сверстниками). </w:t>
            </w:r>
          </w:p>
          <w:p w:rsidR="008378EB" w:rsidRPr="0093088C" w:rsidRDefault="008378EB" w:rsidP="00CA04B8">
            <w:pPr>
              <w:shd w:val="clear" w:color="auto" w:fill="FFFFFF"/>
              <w:contextualSpacing/>
              <w:jc w:val="both"/>
              <w:rPr>
                <w:rFonts w:ascii="Times New Roman" w:eastAsia="Times New Roman" w:hAnsi="Times New Roman"/>
                <w:color w:val="000000"/>
              </w:rPr>
            </w:pPr>
          </w:p>
          <w:p w:rsidR="008378EB" w:rsidRPr="0093088C" w:rsidRDefault="008378EB" w:rsidP="00CA04B8">
            <w:pPr>
              <w:ind w:firstLine="510"/>
              <w:jc w:val="both"/>
              <w:rPr>
                <w:rFonts w:ascii="Times New Roman" w:eastAsia="Times New Roman" w:hAnsi="Times New Roman"/>
              </w:rPr>
            </w:pPr>
            <w:r w:rsidRPr="0093088C">
              <w:rPr>
                <w:rFonts w:ascii="Times New Roman" w:hAnsi="Times New Roman"/>
              </w:rPr>
              <w:t>Мониторинг показал</w:t>
            </w:r>
            <w:r w:rsidR="007E7BE5" w:rsidRPr="0093088C">
              <w:rPr>
                <w:rFonts w:ascii="Times New Roman" w:hAnsi="Times New Roman"/>
              </w:rPr>
              <w:t>,</w:t>
            </w:r>
            <w:r w:rsidRPr="0093088C">
              <w:rPr>
                <w:rFonts w:ascii="Times New Roman" w:hAnsi="Times New Roman"/>
              </w:rPr>
              <w:t xml:space="preserve"> что у детей с ОВЗ на конец 2023-2024 учебного года наблюдается сохранение физического и психического здоровья, позитивная динамика в уровне образования и успешность в социальном плане. Все это является показателем эффективности работы по </w:t>
            </w:r>
            <w:r w:rsidRPr="0093088C">
              <w:rPr>
                <w:rFonts w:ascii="Times New Roman" w:eastAsia="Times New Roman" w:hAnsi="Times New Roman"/>
              </w:rPr>
              <w:t>реализации комплексной системы мероприятий по психолого-педагогическому сопровождению детей с ОВЗ</w:t>
            </w:r>
            <w:r w:rsidR="007E7BE5" w:rsidRPr="0093088C">
              <w:rPr>
                <w:rFonts w:ascii="Times New Roman" w:eastAsia="Times New Roman" w:hAnsi="Times New Roman"/>
              </w:rPr>
              <w:t xml:space="preserve"> в инклюзивном образовательном пространстве</w:t>
            </w:r>
            <w:r w:rsidRPr="0093088C">
              <w:rPr>
                <w:rFonts w:ascii="Times New Roman" w:eastAsia="Times New Roman" w:hAnsi="Times New Roman"/>
              </w:rPr>
              <w:t xml:space="preserve">. </w:t>
            </w:r>
          </w:p>
          <w:p w:rsidR="000F73C7" w:rsidRPr="0093088C" w:rsidRDefault="00F070CC" w:rsidP="00CA04B8">
            <w:pPr>
              <w:ind w:firstLine="510"/>
              <w:jc w:val="both"/>
              <w:rPr>
                <w:rFonts w:ascii="Times New Roman" w:hAnsi="Times New Roman"/>
              </w:rPr>
            </w:pPr>
            <w:r w:rsidRPr="0093088C">
              <w:rPr>
                <w:rFonts w:ascii="Times New Roman" w:hAnsi="Times New Roman"/>
              </w:rPr>
              <w:t xml:space="preserve">Показателем успешной социализации обучающихся с особенностями в развитии является их активное участие в конкурсах, олимпиадах </w:t>
            </w:r>
            <w:r w:rsidR="00CD1ECF" w:rsidRPr="0093088C">
              <w:rPr>
                <w:rFonts w:ascii="Times New Roman" w:hAnsi="Times New Roman"/>
              </w:rPr>
              <w:t>федерального и регионального</w:t>
            </w:r>
            <w:r w:rsidRPr="0093088C">
              <w:rPr>
                <w:rFonts w:ascii="Times New Roman" w:hAnsi="Times New Roman"/>
              </w:rPr>
              <w:t xml:space="preserve"> уровн</w:t>
            </w:r>
            <w:r w:rsidR="00CD1ECF" w:rsidRPr="0093088C">
              <w:rPr>
                <w:rFonts w:ascii="Times New Roman" w:hAnsi="Times New Roman"/>
              </w:rPr>
              <w:t>ей</w:t>
            </w:r>
          </w:p>
          <w:p w:rsidR="00CD1ECF" w:rsidRPr="0093088C" w:rsidRDefault="00CD1ECF" w:rsidP="00812608">
            <w:pPr>
              <w:ind w:firstLine="510"/>
              <w:jc w:val="both"/>
              <w:rPr>
                <w:rFonts w:ascii="Times New Roman" w:hAnsi="Times New Roman"/>
              </w:rPr>
            </w:pPr>
          </w:p>
          <w:tbl>
            <w:tblPr>
              <w:tblStyle w:val="ad"/>
              <w:tblW w:w="0" w:type="auto"/>
              <w:tblLayout w:type="fixed"/>
              <w:tblLook w:val="04A0"/>
            </w:tblPr>
            <w:tblGrid>
              <w:gridCol w:w="737"/>
              <w:gridCol w:w="2977"/>
              <w:gridCol w:w="1843"/>
              <w:gridCol w:w="1392"/>
              <w:gridCol w:w="2317"/>
            </w:tblGrid>
            <w:tr w:rsidR="00F070CC" w:rsidRPr="0093088C" w:rsidTr="00CD1ECF">
              <w:tc>
                <w:tcPr>
                  <w:tcW w:w="737" w:type="dxa"/>
                </w:tcPr>
                <w:p w:rsidR="00F070CC" w:rsidRPr="0093088C" w:rsidRDefault="00F070CC" w:rsidP="00812608">
                  <w:pPr>
                    <w:jc w:val="both"/>
                    <w:rPr>
                      <w:rFonts w:ascii="Times New Roman" w:hAnsi="Times New Roman"/>
                      <w:sz w:val="22"/>
                      <w:szCs w:val="22"/>
                    </w:rPr>
                  </w:pPr>
                  <w:r w:rsidRPr="0093088C">
                    <w:rPr>
                      <w:rFonts w:ascii="Times New Roman" w:hAnsi="Times New Roman"/>
                      <w:sz w:val="22"/>
                      <w:szCs w:val="22"/>
                    </w:rPr>
                    <w:t>№ п/п</w:t>
                  </w:r>
                </w:p>
              </w:tc>
              <w:tc>
                <w:tcPr>
                  <w:tcW w:w="2977" w:type="dxa"/>
                </w:tcPr>
                <w:p w:rsidR="00F070CC" w:rsidRPr="0093088C" w:rsidRDefault="00F070CC" w:rsidP="00812608">
                  <w:pPr>
                    <w:jc w:val="both"/>
                    <w:rPr>
                      <w:rFonts w:ascii="Times New Roman" w:hAnsi="Times New Roman"/>
                      <w:sz w:val="22"/>
                      <w:szCs w:val="22"/>
                    </w:rPr>
                  </w:pPr>
                  <w:r w:rsidRPr="0093088C">
                    <w:rPr>
                      <w:rFonts w:ascii="Times New Roman" w:hAnsi="Times New Roman"/>
                      <w:sz w:val="22"/>
                      <w:szCs w:val="22"/>
                    </w:rPr>
                    <w:t>Название конкурса</w:t>
                  </w:r>
                </w:p>
              </w:tc>
              <w:tc>
                <w:tcPr>
                  <w:tcW w:w="1843" w:type="dxa"/>
                </w:tcPr>
                <w:p w:rsidR="00F070CC" w:rsidRPr="0093088C" w:rsidRDefault="00F070CC" w:rsidP="00812608">
                  <w:pPr>
                    <w:jc w:val="both"/>
                    <w:rPr>
                      <w:rFonts w:ascii="Times New Roman" w:hAnsi="Times New Roman"/>
                      <w:sz w:val="22"/>
                      <w:szCs w:val="22"/>
                    </w:rPr>
                  </w:pPr>
                  <w:r w:rsidRPr="0093088C">
                    <w:rPr>
                      <w:rFonts w:ascii="Times New Roman" w:hAnsi="Times New Roman"/>
                      <w:sz w:val="22"/>
                      <w:szCs w:val="22"/>
                    </w:rPr>
                    <w:t xml:space="preserve">Уровень конкурса </w:t>
                  </w:r>
                </w:p>
              </w:tc>
              <w:tc>
                <w:tcPr>
                  <w:tcW w:w="1392" w:type="dxa"/>
                </w:tcPr>
                <w:p w:rsidR="00F070CC" w:rsidRPr="0093088C" w:rsidRDefault="00E13A85" w:rsidP="00F070CC">
                  <w:pPr>
                    <w:jc w:val="both"/>
                    <w:rPr>
                      <w:rFonts w:ascii="Times New Roman" w:hAnsi="Times New Roman"/>
                      <w:sz w:val="22"/>
                      <w:szCs w:val="22"/>
                    </w:rPr>
                  </w:pPr>
                  <w:r w:rsidRPr="0093088C">
                    <w:rPr>
                      <w:rFonts w:ascii="Times New Roman" w:hAnsi="Times New Roman"/>
                      <w:sz w:val="22"/>
                      <w:szCs w:val="22"/>
                    </w:rPr>
                    <w:t>Ф. И,/класс</w:t>
                  </w:r>
                </w:p>
              </w:tc>
              <w:tc>
                <w:tcPr>
                  <w:tcW w:w="2317" w:type="dxa"/>
                </w:tcPr>
                <w:p w:rsidR="00F070CC" w:rsidRPr="0093088C" w:rsidRDefault="00F070CC" w:rsidP="00812608">
                  <w:pPr>
                    <w:jc w:val="both"/>
                    <w:rPr>
                      <w:rFonts w:ascii="Times New Roman" w:hAnsi="Times New Roman"/>
                      <w:sz w:val="22"/>
                      <w:szCs w:val="22"/>
                    </w:rPr>
                  </w:pPr>
                  <w:r w:rsidRPr="0093088C">
                    <w:rPr>
                      <w:rFonts w:ascii="Times New Roman" w:hAnsi="Times New Roman"/>
                      <w:sz w:val="22"/>
                      <w:szCs w:val="22"/>
                    </w:rPr>
                    <w:t xml:space="preserve">Результат </w:t>
                  </w:r>
                </w:p>
              </w:tc>
            </w:tr>
            <w:tr w:rsidR="00F070CC" w:rsidRPr="0093088C" w:rsidTr="00CD1ECF">
              <w:tc>
                <w:tcPr>
                  <w:tcW w:w="737" w:type="dxa"/>
                </w:tcPr>
                <w:p w:rsidR="00F070CC" w:rsidRPr="0093088C" w:rsidRDefault="00F070CC" w:rsidP="00DF41AD">
                  <w:pPr>
                    <w:pStyle w:val="a3"/>
                    <w:numPr>
                      <w:ilvl w:val="0"/>
                      <w:numId w:val="8"/>
                    </w:numPr>
                    <w:jc w:val="both"/>
                    <w:rPr>
                      <w:rFonts w:ascii="Times New Roman" w:hAnsi="Times New Roman"/>
                      <w:sz w:val="22"/>
                      <w:szCs w:val="22"/>
                    </w:rPr>
                  </w:pPr>
                </w:p>
              </w:tc>
              <w:tc>
                <w:tcPr>
                  <w:tcW w:w="2977" w:type="dxa"/>
                </w:tcPr>
                <w:p w:rsidR="00F070CC" w:rsidRPr="0093088C" w:rsidRDefault="00F070CC" w:rsidP="00E13A85">
                  <w:pPr>
                    <w:jc w:val="both"/>
                    <w:rPr>
                      <w:rFonts w:ascii="Times New Roman" w:hAnsi="Times New Roman"/>
                      <w:sz w:val="22"/>
                      <w:szCs w:val="22"/>
                    </w:rPr>
                  </w:pPr>
                  <w:r w:rsidRPr="0093088C">
                    <w:rPr>
                      <w:rFonts w:ascii="Times New Roman" w:eastAsia="Times New Roman" w:hAnsi="Times New Roman"/>
                      <w:bCs/>
                      <w:color w:val="000000" w:themeColor="text1"/>
                      <w:sz w:val="22"/>
                      <w:szCs w:val="22"/>
                      <w:lang w:val="en-US"/>
                    </w:rPr>
                    <w:t>II</w:t>
                  </w:r>
                  <w:r w:rsidRPr="0093088C">
                    <w:rPr>
                      <w:rFonts w:ascii="Times New Roman" w:eastAsia="Times New Roman" w:hAnsi="Times New Roman"/>
                      <w:bCs/>
                      <w:color w:val="000000" w:themeColor="text1"/>
                      <w:sz w:val="22"/>
                      <w:szCs w:val="22"/>
                    </w:rPr>
                    <w:t xml:space="preserve"> Всероссийск</w:t>
                  </w:r>
                  <w:r w:rsidR="00E13A85" w:rsidRPr="0093088C">
                    <w:rPr>
                      <w:rFonts w:ascii="Times New Roman" w:eastAsia="Times New Roman" w:hAnsi="Times New Roman"/>
                      <w:bCs/>
                      <w:color w:val="000000" w:themeColor="text1"/>
                      <w:sz w:val="22"/>
                      <w:szCs w:val="22"/>
                    </w:rPr>
                    <w:t>ий</w:t>
                  </w:r>
                  <w:r w:rsidRPr="0093088C">
                    <w:rPr>
                      <w:rFonts w:ascii="Times New Roman" w:eastAsia="Times New Roman" w:hAnsi="Times New Roman"/>
                      <w:bCs/>
                      <w:color w:val="000000" w:themeColor="text1"/>
                      <w:sz w:val="22"/>
                      <w:szCs w:val="22"/>
                    </w:rPr>
                    <w:t xml:space="preserve"> конкурс</w:t>
                  </w:r>
                  <w:r w:rsidR="00E13A85" w:rsidRPr="0093088C">
                    <w:rPr>
                      <w:rFonts w:ascii="Times New Roman" w:eastAsia="Times New Roman" w:hAnsi="Times New Roman"/>
                      <w:bCs/>
                      <w:color w:val="000000" w:themeColor="text1"/>
                      <w:sz w:val="22"/>
                      <w:szCs w:val="22"/>
                    </w:rPr>
                    <w:t xml:space="preserve"> </w:t>
                  </w:r>
                  <w:r w:rsidRPr="0093088C">
                    <w:rPr>
                      <w:rFonts w:ascii="Times New Roman" w:eastAsia="Times New Roman" w:hAnsi="Times New Roman"/>
                      <w:bCs/>
                      <w:color w:val="000000" w:themeColor="text1"/>
                      <w:sz w:val="22"/>
                      <w:szCs w:val="22"/>
                    </w:rPr>
                    <w:t xml:space="preserve"> детских рисунков «Время героев!»</w:t>
                  </w:r>
                </w:p>
              </w:tc>
              <w:tc>
                <w:tcPr>
                  <w:tcW w:w="1843" w:type="dxa"/>
                </w:tcPr>
                <w:p w:rsidR="00F070CC" w:rsidRPr="0093088C" w:rsidRDefault="00F070CC" w:rsidP="00812608">
                  <w:pPr>
                    <w:jc w:val="both"/>
                    <w:rPr>
                      <w:rFonts w:ascii="Times New Roman" w:hAnsi="Times New Roman"/>
                      <w:sz w:val="22"/>
                      <w:szCs w:val="22"/>
                    </w:rPr>
                  </w:pPr>
                  <w:r w:rsidRPr="0093088C">
                    <w:rPr>
                      <w:rFonts w:ascii="Times New Roman" w:hAnsi="Times New Roman"/>
                      <w:sz w:val="22"/>
                      <w:szCs w:val="22"/>
                    </w:rPr>
                    <w:t xml:space="preserve">Федеральный </w:t>
                  </w:r>
                </w:p>
              </w:tc>
              <w:tc>
                <w:tcPr>
                  <w:tcW w:w="1392" w:type="dxa"/>
                </w:tcPr>
                <w:p w:rsidR="00E13A85" w:rsidRPr="0093088C" w:rsidRDefault="00E13A85" w:rsidP="00F070CC">
                  <w:pPr>
                    <w:jc w:val="both"/>
                    <w:rPr>
                      <w:rFonts w:ascii="Times New Roman" w:hAnsi="Times New Roman"/>
                      <w:sz w:val="22"/>
                      <w:szCs w:val="22"/>
                    </w:rPr>
                  </w:pPr>
                  <w:r w:rsidRPr="0093088C">
                    <w:rPr>
                      <w:rFonts w:ascii="Times New Roman" w:hAnsi="Times New Roman"/>
                      <w:sz w:val="22"/>
                      <w:szCs w:val="22"/>
                    </w:rPr>
                    <w:t>Новиков Владислав/</w:t>
                  </w:r>
                </w:p>
                <w:p w:rsidR="00F070CC" w:rsidRPr="0093088C" w:rsidRDefault="00E13A85" w:rsidP="00CD1ECF">
                  <w:pPr>
                    <w:jc w:val="both"/>
                    <w:rPr>
                      <w:rFonts w:ascii="Times New Roman" w:hAnsi="Times New Roman"/>
                      <w:sz w:val="22"/>
                      <w:szCs w:val="22"/>
                    </w:rPr>
                  </w:pPr>
                  <w:r w:rsidRPr="0093088C">
                    <w:rPr>
                      <w:rFonts w:ascii="Times New Roman" w:hAnsi="Times New Roman"/>
                      <w:sz w:val="22"/>
                      <w:szCs w:val="22"/>
                    </w:rPr>
                    <w:t>2</w:t>
                  </w:r>
                  <w:r w:rsidR="00CD1ECF" w:rsidRPr="0093088C">
                    <w:rPr>
                      <w:rFonts w:ascii="Times New Roman" w:hAnsi="Times New Roman"/>
                      <w:sz w:val="22"/>
                      <w:szCs w:val="22"/>
                    </w:rPr>
                    <w:t>б</w:t>
                  </w:r>
                </w:p>
              </w:tc>
              <w:tc>
                <w:tcPr>
                  <w:tcW w:w="2317" w:type="dxa"/>
                </w:tcPr>
                <w:p w:rsidR="00F070CC" w:rsidRPr="0093088C" w:rsidRDefault="00CD1ECF" w:rsidP="00CD1ECF">
                  <w:pPr>
                    <w:jc w:val="both"/>
                    <w:rPr>
                      <w:rFonts w:ascii="Times New Roman" w:hAnsi="Times New Roman"/>
                      <w:sz w:val="22"/>
                      <w:szCs w:val="22"/>
                    </w:rPr>
                  </w:pPr>
                  <w:r w:rsidRPr="0093088C">
                    <w:rPr>
                      <w:rFonts w:ascii="Times New Roman" w:hAnsi="Times New Roman"/>
                      <w:color w:val="000000" w:themeColor="text1"/>
                      <w:sz w:val="22"/>
                      <w:szCs w:val="22"/>
                    </w:rPr>
                    <w:t xml:space="preserve">Дипломом  победителя и   памятный приз – электронный  </w:t>
                  </w:r>
                  <w:r w:rsidRPr="0093088C">
                    <w:rPr>
                      <w:rFonts w:ascii="Times New Roman" w:hAnsi="Times New Roman"/>
                      <w:color w:val="000000" w:themeColor="text1"/>
                      <w:sz w:val="22"/>
                      <w:szCs w:val="22"/>
                    </w:rPr>
                    <w:lastRenderedPageBreak/>
                    <w:t>компьютерный планшет</w:t>
                  </w:r>
                </w:p>
              </w:tc>
            </w:tr>
            <w:tr w:rsidR="00F070CC" w:rsidRPr="0093088C" w:rsidTr="00CD1ECF">
              <w:tc>
                <w:tcPr>
                  <w:tcW w:w="737" w:type="dxa"/>
                </w:tcPr>
                <w:p w:rsidR="00F070CC" w:rsidRPr="0093088C" w:rsidRDefault="00F070CC" w:rsidP="00DF41AD">
                  <w:pPr>
                    <w:pStyle w:val="a3"/>
                    <w:numPr>
                      <w:ilvl w:val="0"/>
                      <w:numId w:val="8"/>
                    </w:numPr>
                    <w:jc w:val="both"/>
                    <w:rPr>
                      <w:rFonts w:ascii="Times New Roman" w:hAnsi="Times New Roman"/>
                      <w:sz w:val="22"/>
                      <w:szCs w:val="22"/>
                    </w:rPr>
                  </w:pPr>
                </w:p>
              </w:tc>
              <w:tc>
                <w:tcPr>
                  <w:tcW w:w="2977" w:type="dxa"/>
                </w:tcPr>
                <w:p w:rsidR="00F070CC" w:rsidRPr="0093088C" w:rsidRDefault="00E13A85" w:rsidP="00812608">
                  <w:pPr>
                    <w:jc w:val="both"/>
                    <w:rPr>
                      <w:rFonts w:ascii="Times New Roman" w:hAnsi="Times New Roman"/>
                      <w:sz w:val="22"/>
                      <w:szCs w:val="22"/>
                    </w:rPr>
                  </w:pPr>
                  <w:r w:rsidRPr="0093088C">
                    <w:rPr>
                      <w:rFonts w:ascii="Times New Roman" w:eastAsia="Times New Roman" w:hAnsi="Times New Roman"/>
                      <w:bCs/>
                      <w:color w:val="000000" w:themeColor="text1"/>
                      <w:sz w:val="22"/>
                      <w:szCs w:val="22"/>
                      <w:lang w:val="en-US"/>
                    </w:rPr>
                    <w:t>II</w:t>
                  </w:r>
                  <w:r w:rsidRPr="0093088C">
                    <w:rPr>
                      <w:rFonts w:ascii="Times New Roman" w:eastAsia="Times New Roman" w:hAnsi="Times New Roman"/>
                      <w:bCs/>
                      <w:color w:val="000000" w:themeColor="text1"/>
                      <w:sz w:val="22"/>
                      <w:szCs w:val="22"/>
                    </w:rPr>
                    <w:t xml:space="preserve"> Всероссийский конкурс  детских рисунков «Время героев!»</w:t>
                  </w:r>
                </w:p>
              </w:tc>
              <w:tc>
                <w:tcPr>
                  <w:tcW w:w="1843" w:type="dxa"/>
                </w:tcPr>
                <w:p w:rsidR="00F070CC" w:rsidRPr="0093088C" w:rsidRDefault="00E13A85" w:rsidP="00812608">
                  <w:pPr>
                    <w:jc w:val="both"/>
                    <w:rPr>
                      <w:rFonts w:ascii="Times New Roman" w:hAnsi="Times New Roman"/>
                      <w:sz w:val="22"/>
                      <w:szCs w:val="22"/>
                    </w:rPr>
                  </w:pPr>
                  <w:r w:rsidRPr="0093088C">
                    <w:rPr>
                      <w:rFonts w:ascii="Times New Roman" w:hAnsi="Times New Roman"/>
                      <w:sz w:val="22"/>
                      <w:szCs w:val="22"/>
                    </w:rPr>
                    <w:t>Федеральный</w:t>
                  </w:r>
                </w:p>
              </w:tc>
              <w:tc>
                <w:tcPr>
                  <w:tcW w:w="1392" w:type="dxa"/>
                </w:tcPr>
                <w:p w:rsidR="00F070CC" w:rsidRPr="0093088C" w:rsidRDefault="00E13A85" w:rsidP="00812608">
                  <w:pPr>
                    <w:jc w:val="both"/>
                    <w:rPr>
                      <w:rFonts w:ascii="Times New Roman" w:hAnsi="Times New Roman"/>
                      <w:sz w:val="22"/>
                      <w:szCs w:val="22"/>
                    </w:rPr>
                  </w:pPr>
                  <w:r w:rsidRPr="0093088C">
                    <w:rPr>
                      <w:rFonts w:ascii="Times New Roman" w:hAnsi="Times New Roman"/>
                      <w:sz w:val="22"/>
                      <w:szCs w:val="22"/>
                    </w:rPr>
                    <w:t>Должникова Ульяна/6г</w:t>
                  </w:r>
                </w:p>
              </w:tc>
              <w:tc>
                <w:tcPr>
                  <w:tcW w:w="2317" w:type="dxa"/>
                </w:tcPr>
                <w:p w:rsidR="00F070CC" w:rsidRPr="0093088C" w:rsidRDefault="00E13A85" w:rsidP="00812608">
                  <w:pPr>
                    <w:jc w:val="both"/>
                    <w:rPr>
                      <w:rFonts w:ascii="Times New Roman" w:hAnsi="Times New Roman"/>
                      <w:sz w:val="22"/>
                      <w:szCs w:val="22"/>
                    </w:rPr>
                  </w:pPr>
                  <w:r w:rsidRPr="0093088C">
                    <w:rPr>
                      <w:rFonts w:ascii="Times New Roman" w:hAnsi="Times New Roman"/>
                      <w:sz w:val="22"/>
                      <w:szCs w:val="22"/>
                    </w:rPr>
                    <w:t xml:space="preserve">Участник </w:t>
                  </w:r>
                </w:p>
              </w:tc>
            </w:tr>
            <w:tr w:rsidR="00E13A85" w:rsidRPr="0093088C" w:rsidTr="00CD1ECF">
              <w:tc>
                <w:tcPr>
                  <w:tcW w:w="737" w:type="dxa"/>
                </w:tcPr>
                <w:p w:rsidR="00E13A85" w:rsidRPr="0093088C" w:rsidRDefault="00E13A85" w:rsidP="00DF41AD">
                  <w:pPr>
                    <w:pStyle w:val="a3"/>
                    <w:numPr>
                      <w:ilvl w:val="0"/>
                      <w:numId w:val="8"/>
                    </w:numPr>
                    <w:jc w:val="both"/>
                    <w:rPr>
                      <w:rFonts w:ascii="Times New Roman" w:hAnsi="Times New Roman"/>
                      <w:sz w:val="22"/>
                      <w:szCs w:val="22"/>
                    </w:rPr>
                  </w:pPr>
                </w:p>
              </w:tc>
              <w:tc>
                <w:tcPr>
                  <w:tcW w:w="2977" w:type="dxa"/>
                </w:tcPr>
                <w:p w:rsidR="00E13A85" w:rsidRPr="0093088C" w:rsidRDefault="00E13A85" w:rsidP="00812608">
                  <w:pPr>
                    <w:jc w:val="both"/>
                    <w:rPr>
                      <w:rFonts w:ascii="Times New Roman" w:hAnsi="Times New Roman"/>
                      <w:sz w:val="22"/>
                      <w:szCs w:val="22"/>
                    </w:rPr>
                  </w:pPr>
                  <w:r w:rsidRPr="0093088C">
                    <w:rPr>
                      <w:rFonts w:ascii="Times New Roman" w:hAnsi="Times New Roman"/>
                      <w:sz w:val="22"/>
                      <w:szCs w:val="22"/>
                    </w:rPr>
                    <w:t>Дистанционная олимпиада «Безопасный интернет», УЧИ ГУ</w:t>
                  </w:r>
                </w:p>
              </w:tc>
              <w:tc>
                <w:tcPr>
                  <w:tcW w:w="1843" w:type="dxa"/>
                </w:tcPr>
                <w:p w:rsidR="00E13A85" w:rsidRPr="0093088C" w:rsidRDefault="00E13A85" w:rsidP="00812608">
                  <w:pPr>
                    <w:jc w:val="both"/>
                    <w:rPr>
                      <w:rFonts w:ascii="Times New Roman" w:hAnsi="Times New Roman"/>
                      <w:sz w:val="22"/>
                      <w:szCs w:val="22"/>
                    </w:rPr>
                  </w:pPr>
                  <w:r w:rsidRPr="0093088C">
                    <w:rPr>
                      <w:rFonts w:ascii="Times New Roman" w:hAnsi="Times New Roman"/>
                      <w:sz w:val="22"/>
                      <w:szCs w:val="22"/>
                    </w:rPr>
                    <w:t xml:space="preserve"> Федеральный </w:t>
                  </w:r>
                </w:p>
              </w:tc>
              <w:tc>
                <w:tcPr>
                  <w:tcW w:w="1392" w:type="dxa"/>
                </w:tcPr>
                <w:p w:rsidR="00E13A85" w:rsidRPr="0093088C" w:rsidRDefault="00E13A85" w:rsidP="00AE6EBA">
                  <w:pPr>
                    <w:jc w:val="both"/>
                    <w:rPr>
                      <w:rFonts w:ascii="Times New Roman" w:hAnsi="Times New Roman"/>
                      <w:sz w:val="22"/>
                      <w:szCs w:val="22"/>
                    </w:rPr>
                  </w:pPr>
                  <w:r w:rsidRPr="0093088C">
                    <w:rPr>
                      <w:rFonts w:ascii="Times New Roman" w:hAnsi="Times New Roman"/>
                      <w:sz w:val="22"/>
                      <w:szCs w:val="22"/>
                    </w:rPr>
                    <w:t>Новиков Владислав/</w:t>
                  </w:r>
                </w:p>
                <w:p w:rsidR="00E13A85" w:rsidRPr="0093088C" w:rsidRDefault="00E13A85" w:rsidP="00CD1ECF">
                  <w:pPr>
                    <w:jc w:val="both"/>
                    <w:rPr>
                      <w:rFonts w:ascii="Times New Roman" w:hAnsi="Times New Roman"/>
                      <w:sz w:val="22"/>
                      <w:szCs w:val="22"/>
                    </w:rPr>
                  </w:pPr>
                  <w:r w:rsidRPr="0093088C">
                    <w:rPr>
                      <w:rFonts w:ascii="Times New Roman" w:hAnsi="Times New Roman"/>
                      <w:sz w:val="22"/>
                      <w:szCs w:val="22"/>
                    </w:rPr>
                    <w:t>2</w:t>
                  </w:r>
                  <w:r w:rsidR="00CD1ECF" w:rsidRPr="0093088C">
                    <w:rPr>
                      <w:rFonts w:ascii="Times New Roman" w:hAnsi="Times New Roman"/>
                      <w:sz w:val="22"/>
                      <w:szCs w:val="22"/>
                    </w:rPr>
                    <w:t>б</w:t>
                  </w:r>
                </w:p>
              </w:tc>
              <w:tc>
                <w:tcPr>
                  <w:tcW w:w="2317" w:type="dxa"/>
                </w:tcPr>
                <w:p w:rsidR="00E13A85" w:rsidRPr="0093088C" w:rsidRDefault="00E13A85" w:rsidP="00AE6EBA">
                  <w:pPr>
                    <w:jc w:val="both"/>
                    <w:rPr>
                      <w:rFonts w:ascii="Times New Roman" w:hAnsi="Times New Roman"/>
                      <w:sz w:val="22"/>
                      <w:szCs w:val="22"/>
                    </w:rPr>
                  </w:pPr>
                  <w:r w:rsidRPr="0093088C">
                    <w:rPr>
                      <w:rFonts w:ascii="Times New Roman" w:hAnsi="Times New Roman"/>
                      <w:sz w:val="22"/>
                      <w:szCs w:val="22"/>
                    </w:rPr>
                    <w:t xml:space="preserve">Победитель </w:t>
                  </w:r>
                </w:p>
              </w:tc>
            </w:tr>
            <w:tr w:rsidR="00CD1ECF" w:rsidRPr="0093088C" w:rsidTr="00CD1ECF">
              <w:tc>
                <w:tcPr>
                  <w:tcW w:w="737" w:type="dxa"/>
                </w:tcPr>
                <w:p w:rsidR="00CD1ECF" w:rsidRPr="0093088C" w:rsidRDefault="00CD1ECF" w:rsidP="00DF41AD">
                  <w:pPr>
                    <w:pStyle w:val="a3"/>
                    <w:numPr>
                      <w:ilvl w:val="0"/>
                      <w:numId w:val="8"/>
                    </w:numPr>
                    <w:jc w:val="both"/>
                    <w:rPr>
                      <w:rFonts w:ascii="Times New Roman" w:hAnsi="Times New Roman"/>
                      <w:sz w:val="22"/>
                      <w:szCs w:val="22"/>
                    </w:rPr>
                  </w:pPr>
                </w:p>
              </w:tc>
              <w:tc>
                <w:tcPr>
                  <w:tcW w:w="2977" w:type="dxa"/>
                </w:tcPr>
                <w:p w:rsidR="00CD1ECF" w:rsidRPr="0093088C" w:rsidRDefault="00CD1ECF" w:rsidP="00CD1ECF">
                  <w:pPr>
                    <w:jc w:val="both"/>
                    <w:rPr>
                      <w:rFonts w:ascii="Times New Roman" w:hAnsi="Times New Roman"/>
                      <w:sz w:val="22"/>
                      <w:szCs w:val="22"/>
                    </w:rPr>
                  </w:pPr>
                  <w:r w:rsidRPr="0093088C">
                    <w:rPr>
                      <w:rFonts w:ascii="Times New Roman" w:hAnsi="Times New Roman"/>
                      <w:sz w:val="22"/>
                      <w:szCs w:val="22"/>
                    </w:rPr>
                    <w:t>Дистанционная олимпиада по окружающему миру, УЧИ ГУ</w:t>
                  </w:r>
                </w:p>
              </w:tc>
              <w:tc>
                <w:tcPr>
                  <w:tcW w:w="1843"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 xml:space="preserve"> Федеральный </w:t>
                  </w:r>
                </w:p>
              </w:tc>
              <w:tc>
                <w:tcPr>
                  <w:tcW w:w="1392"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Новиков Владислав/</w:t>
                  </w:r>
                </w:p>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2б</w:t>
                  </w:r>
                </w:p>
              </w:tc>
              <w:tc>
                <w:tcPr>
                  <w:tcW w:w="2317"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 xml:space="preserve">Победитель </w:t>
                  </w:r>
                </w:p>
              </w:tc>
            </w:tr>
            <w:tr w:rsidR="00CD1ECF" w:rsidRPr="0093088C" w:rsidTr="00CD1ECF">
              <w:tc>
                <w:tcPr>
                  <w:tcW w:w="737" w:type="dxa"/>
                </w:tcPr>
                <w:p w:rsidR="00CD1ECF" w:rsidRPr="0093088C" w:rsidRDefault="00CD1ECF" w:rsidP="00DF41AD">
                  <w:pPr>
                    <w:pStyle w:val="a3"/>
                    <w:numPr>
                      <w:ilvl w:val="0"/>
                      <w:numId w:val="8"/>
                    </w:numPr>
                    <w:jc w:val="both"/>
                    <w:rPr>
                      <w:rFonts w:ascii="Times New Roman" w:hAnsi="Times New Roman"/>
                      <w:sz w:val="22"/>
                      <w:szCs w:val="22"/>
                    </w:rPr>
                  </w:pPr>
                </w:p>
              </w:tc>
              <w:tc>
                <w:tcPr>
                  <w:tcW w:w="2977" w:type="dxa"/>
                </w:tcPr>
                <w:p w:rsidR="00CD1ECF" w:rsidRPr="0093088C" w:rsidRDefault="00CD1ECF" w:rsidP="00812608">
                  <w:pPr>
                    <w:jc w:val="both"/>
                    <w:rPr>
                      <w:rFonts w:ascii="Times New Roman" w:hAnsi="Times New Roman"/>
                      <w:sz w:val="22"/>
                      <w:szCs w:val="22"/>
                    </w:rPr>
                  </w:pPr>
                  <w:r w:rsidRPr="0093088C">
                    <w:rPr>
                      <w:rFonts w:ascii="Times New Roman" w:hAnsi="Times New Roman"/>
                      <w:sz w:val="22"/>
                      <w:szCs w:val="22"/>
                    </w:rPr>
                    <w:t>Дистанционная олимпиада «Академия функциональной грамотности,УЧИ.РУ</w:t>
                  </w:r>
                </w:p>
              </w:tc>
              <w:tc>
                <w:tcPr>
                  <w:tcW w:w="1843"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 xml:space="preserve"> Федеральный </w:t>
                  </w:r>
                </w:p>
              </w:tc>
              <w:tc>
                <w:tcPr>
                  <w:tcW w:w="1392"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Новиков Владислав/</w:t>
                  </w:r>
                </w:p>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2б</w:t>
                  </w:r>
                </w:p>
              </w:tc>
              <w:tc>
                <w:tcPr>
                  <w:tcW w:w="2317"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 xml:space="preserve">Победитель </w:t>
                  </w:r>
                </w:p>
              </w:tc>
            </w:tr>
            <w:tr w:rsidR="00CD1ECF" w:rsidRPr="0093088C" w:rsidTr="00CD1ECF">
              <w:tc>
                <w:tcPr>
                  <w:tcW w:w="737" w:type="dxa"/>
                </w:tcPr>
                <w:p w:rsidR="00CD1ECF" w:rsidRPr="0093088C" w:rsidRDefault="00CD1ECF" w:rsidP="00DF41AD">
                  <w:pPr>
                    <w:pStyle w:val="a3"/>
                    <w:numPr>
                      <w:ilvl w:val="0"/>
                      <w:numId w:val="8"/>
                    </w:numPr>
                    <w:jc w:val="both"/>
                    <w:rPr>
                      <w:rFonts w:ascii="Times New Roman" w:hAnsi="Times New Roman"/>
                      <w:sz w:val="22"/>
                      <w:szCs w:val="22"/>
                    </w:rPr>
                  </w:pPr>
                </w:p>
              </w:tc>
              <w:tc>
                <w:tcPr>
                  <w:tcW w:w="2977" w:type="dxa"/>
                </w:tcPr>
                <w:p w:rsidR="00CD1ECF" w:rsidRPr="0093088C" w:rsidRDefault="00CD1ECF" w:rsidP="00CD1ECF">
                  <w:pPr>
                    <w:jc w:val="both"/>
                    <w:rPr>
                      <w:rFonts w:ascii="Times New Roman" w:hAnsi="Times New Roman"/>
                      <w:sz w:val="22"/>
                      <w:szCs w:val="22"/>
                    </w:rPr>
                  </w:pPr>
                  <w:r w:rsidRPr="0093088C">
                    <w:rPr>
                      <w:rFonts w:ascii="Times New Roman" w:hAnsi="Times New Roman"/>
                      <w:sz w:val="22"/>
                      <w:szCs w:val="22"/>
                    </w:rPr>
                    <w:t>Дистанционный конкурс «Безопасные дороги», УЧИ.РУ</w:t>
                  </w:r>
                </w:p>
              </w:tc>
              <w:tc>
                <w:tcPr>
                  <w:tcW w:w="1843" w:type="dxa"/>
                </w:tcPr>
                <w:p w:rsidR="00CD1ECF" w:rsidRPr="0093088C" w:rsidRDefault="00CD1ECF" w:rsidP="00812608">
                  <w:pPr>
                    <w:jc w:val="both"/>
                    <w:rPr>
                      <w:rFonts w:ascii="Times New Roman" w:hAnsi="Times New Roman"/>
                      <w:sz w:val="22"/>
                      <w:szCs w:val="22"/>
                    </w:rPr>
                  </w:pPr>
                  <w:r w:rsidRPr="0093088C">
                    <w:rPr>
                      <w:rFonts w:ascii="Times New Roman" w:hAnsi="Times New Roman"/>
                      <w:sz w:val="22"/>
                      <w:szCs w:val="22"/>
                    </w:rPr>
                    <w:t>Федеральный</w:t>
                  </w:r>
                </w:p>
              </w:tc>
              <w:tc>
                <w:tcPr>
                  <w:tcW w:w="1392"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Солпенко Никита/2б</w:t>
                  </w:r>
                </w:p>
              </w:tc>
              <w:tc>
                <w:tcPr>
                  <w:tcW w:w="2317" w:type="dxa"/>
                </w:tcPr>
                <w:p w:rsidR="00CD1ECF" w:rsidRPr="0093088C" w:rsidRDefault="00CD1ECF" w:rsidP="00AE6EBA">
                  <w:pPr>
                    <w:jc w:val="both"/>
                    <w:rPr>
                      <w:rFonts w:ascii="Times New Roman" w:hAnsi="Times New Roman"/>
                      <w:sz w:val="22"/>
                      <w:szCs w:val="22"/>
                    </w:rPr>
                  </w:pPr>
                  <w:r w:rsidRPr="0093088C">
                    <w:rPr>
                      <w:rFonts w:ascii="Times New Roman" w:hAnsi="Times New Roman"/>
                      <w:sz w:val="22"/>
                      <w:szCs w:val="22"/>
                    </w:rPr>
                    <w:t xml:space="preserve">Победитель </w:t>
                  </w:r>
                </w:p>
              </w:tc>
            </w:tr>
            <w:tr w:rsidR="00CD1ECF" w:rsidRPr="0093088C" w:rsidTr="00CD1ECF">
              <w:tc>
                <w:tcPr>
                  <w:tcW w:w="737" w:type="dxa"/>
                </w:tcPr>
                <w:p w:rsidR="00CD1ECF" w:rsidRPr="0093088C" w:rsidRDefault="00CD1ECF" w:rsidP="00DF41AD">
                  <w:pPr>
                    <w:pStyle w:val="a3"/>
                    <w:numPr>
                      <w:ilvl w:val="0"/>
                      <w:numId w:val="8"/>
                    </w:numPr>
                    <w:jc w:val="both"/>
                    <w:rPr>
                      <w:rFonts w:ascii="Times New Roman" w:hAnsi="Times New Roman"/>
                      <w:sz w:val="22"/>
                      <w:szCs w:val="22"/>
                    </w:rPr>
                  </w:pPr>
                </w:p>
              </w:tc>
              <w:tc>
                <w:tcPr>
                  <w:tcW w:w="2977" w:type="dxa"/>
                </w:tcPr>
                <w:p w:rsidR="00CD1ECF" w:rsidRPr="0093088C" w:rsidRDefault="00CD1ECF" w:rsidP="00E13A85">
                  <w:pPr>
                    <w:jc w:val="both"/>
                    <w:rPr>
                      <w:rFonts w:ascii="Times New Roman" w:hAnsi="Times New Roman"/>
                      <w:sz w:val="22"/>
                      <w:szCs w:val="22"/>
                    </w:rPr>
                  </w:pPr>
                  <w:r w:rsidRPr="0093088C">
                    <w:rPr>
                      <w:rFonts w:ascii="Times New Roman" w:hAnsi="Times New Roman"/>
                      <w:color w:val="000000" w:themeColor="text1"/>
                      <w:sz w:val="22"/>
                      <w:szCs w:val="22"/>
                    </w:rPr>
                    <w:t>Конкурс  «Моя Родина - Липецкий край».</w:t>
                  </w:r>
                </w:p>
              </w:tc>
              <w:tc>
                <w:tcPr>
                  <w:tcW w:w="1843" w:type="dxa"/>
                </w:tcPr>
                <w:p w:rsidR="00CD1ECF" w:rsidRPr="0093088C" w:rsidRDefault="00CD1ECF" w:rsidP="00812608">
                  <w:pPr>
                    <w:jc w:val="both"/>
                    <w:rPr>
                      <w:rFonts w:ascii="Times New Roman" w:hAnsi="Times New Roman"/>
                      <w:sz w:val="22"/>
                      <w:szCs w:val="22"/>
                    </w:rPr>
                  </w:pPr>
                  <w:r w:rsidRPr="0093088C">
                    <w:rPr>
                      <w:rFonts w:ascii="Times New Roman" w:hAnsi="Times New Roman"/>
                      <w:sz w:val="22"/>
                      <w:szCs w:val="22"/>
                    </w:rPr>
                    <w:t xml:space="preserve">Региональный </w:t>
                  </w:r>
                </w:p>
              </w:tc>
              <w:tc>
                <w:tcPr>
                  <w:tcW w:w="1392" w:type="dxa"/>
                </w:tcPr>
                <w:p w:rsidR="00CD1ECF" w:rsidRPr="0093088C" w:rsidRDefault="00CD1ECF" w:rsidP="00812608">
                  <w:pPr>
                    <w:jc w:val="both"/>
                    <w:rPr>
                      <w:rFonts w:ascii="Times New Roman" w:hAnsi="Times New Roman"/>
                      <w:sz w:val="22"/>
                      <w:szCs w:val="22"/>
                    </w:rPr>
                  </w:pPr>
                  <w:r w:rsidRPr="0093088C">
                    <w:rPr>
                      <w:rFonts w:ascii="Times New Roman" w:hAnsi="Times New Roman"/>
                      <w:color w:val="000000" w:themeColor="text1"/>
                      <w:sz w:val="22"/>
                      <w:szCs w:val="22"/>
                    </w:rPr>
                    <w:t>Первушин Максим/9б</w:t>
                  </w:r>
                </w:p>
              </w:tc>
              <w:tc>
                <w:tcPr>
                  <w:tcW w:w="2317" w:type="dxa"/>
                </w:tcPr>
                <w:p w:rsidR="00CD1ECF" w:rsidRPr="0093088C" w:rsidRDefault="00CD1ECF" w:rsidP="00E13A85">
                  <w:pPr>
                    <w:jc w:val="both"/>
                    <w:rPr>
                      <w:rFonts w:ascii="Times New Roman" w:hAnsi="Times New Roman"/>
                      <w:sz w:val="22"/>
                      <w:szCs w:val="22"/>
                    </w:rPr>
                  </w:pPr>
                  <w:r w:rsidRPr="0093088C">
                    <w:rPr>
                      <w:rFonts w:ascii="Times New Roman" w:hAnsi="Times New Roman"/>
                      <w:color w:val="000000" w:themeColor="text1"/>
                      <w:sz w:val="22"/>
                      <w:szCs w:val="22"/>
                    </w:rPr>
                    <w:t>Награждён  сертификатом ГБУ ДО «Спортивно-туристический центр Липецкой области» за участие</w:t>
                  </w:r>
                </w:p>
              </w:tc>
            </w:tr>
          </w:tbl>
          <w:p w:rsidR="007E7BE5" w:rsidRPr="0093088C" w:rsidRDefault="00DF41AD" w:rsidP="00DF41AD">
            <w:pPr>
              <w:jc w:val="both"/>
              <w:rPr>
                <w:rFonts w:ascii="Times New Roman" w:eastAsia="Times New Roman" w:hAnsi="Times New Roman"/>
                <w:bCs/>
                <w:color w:val="000000" w:themeColor="text1"/>
              </w:rPr>
            </w:pPr>
            <w:r w:rsidRPr="0093088C">
              <w:rPr>
                <w:rFonts w:ascii="Times New Roman" w:hAnsi="Times New Roman"/>
                <w:color w:val="000000" w:themeColor="text1"/>
                <w:shd w:val="clear" w:color="auto" w:fill="FFFFFF"/>
              </w:rPr>
              <w:t xml:space="preserve">          </w:t>
            </w:r>
            <w:r w:rsidR="007E7BE5" w:rsidRPr="0093088C">
              <w:rPr>
                <w:rFonts w:ascii="Times New Roman" w:hAnsi="Times New Roman"/>
                <w:color w:val="000000" w:themeColor="text1"/>
                <w:shd w:val="clear" w:color="auto" w:fill="FFFFFF"/>
              </w:rPr>
              <w:t xml:space="preserve">Новиков Владислав – ученик второго класса, принимал участие во </w:t>
            </w:r>
            <w:r w:rsidR="007E7BE5" w:rsidRPr="0093088C">
              <w:rPr>
                <w:rFonts w:ascii="Times New Roman" w:eastAsia="Times New Roman" w:hAnsi="Times New Roman"/>
                <w:bCs/>
                <w:color w:val="000000" w:themeColor="text1"/>
                <w:lang w:val="en-US"/>
              </w:rPr>
              <w:t>II</w:t>
            </w:r>
            <w:r w:rsidR="007E7BE5" w:rsidRPr="0093088C">
              <w:rPr>
                <w:rFonts w:ascii="Times New Roman" w:eastAsia="Times New Roman" w:hAnsi="Times New Roman"/>
                <w:bCs/>
                <w:color w:val="000000" w:themeColor="text1"/>
              </w:rPr>
              <w:t xml:space="preserve"> Всероссийском конкурсе детских рисунков «Вре</w:t>
            </w:r>
            <w:r w:rsidRPr="0093088C">
              <w:rPr>
                <w:rFonts w:ascii="Times New Roman" w:eastAsia="Times New Roman" w:hAnsi="Times New Roman"/>
                <w:bCs/>
                <w:color w:val="000000" w:themeColor="text1"/>
              </w:rPr>
              <w:t>мя героев!», где одержал победу.</w:t>
            </w:r>
            <w:r w:rsidR="007E7BE5" w:rsidRPr="0093088C">
              <w:rPr>
                <w:rFonts w:ascii="Times New Roman" w:eastAsia="Times New Roman" w:hAnsi="Times New Roman"/>
                <w:bCs/>
                <w:color w:val="000000" w:themeColor="text1"/>
              </w:rPr>
              <w:t xml:space="preserve">  </w:t>
            </w:r>
            <w:r w:rsidR="007E7BE5" w:rsidRPr="0093088C">
              <w:rPr>
                <w:rFonts w:ascii="Times New Roman" w:eastAsia="Times New Roman" w:hAnsi="Times New Roman"/>
                <w:bCs/>
                <w:color w:val="000000" w:themeColor="text1"/>
              </w:rPr>
              <w:tab/>
              <w:t xml:space="preserve">Конкурс входит </w:t>
            </w:r>
            <w:r w:rsidR="007E7BE5" w:rsidRPr="0093088C">
              <w:rPr>
                <w:rStyle w:val="afa"/>
                <w:rFonts w:ascii="Times New Roman" w:hAnsi="Times New Roman"/>
                <w:b w:val="0"/>
                <w:color w:val="000000" w:themeColor="text1"/>
              </w:rPr>
              <w:t>в Перечень олимпиад и иных интеллектуальных и творческих конкурсов на 2023/24 учебный год, ежегодно утверждаемый Министерством просвещения РФ</w:t>
            </w:r>
            <w:r w:rsidR="007E7BE5" w:rsidRPr="0093088C">
              <w:rPr>
                <w:rStyle w:val="afa"/>
                <w:rFonts w:ascii="Times New Roman" w:hAnsi="Times New Roman"/>
                <w:color w:val="000000" w:themeColor="text1"/>
              </w:rPr>
              <w:t xml:space="preserve"> </w:t>
            </w:r>
            <w:r w:rsidR="007E7BE5" w:rsidRPr="0093088C">
              <w:rPr>
                <w:rFonts w:ascii="Times New Roman" w:hAnsi="Times New Roman"/>
                <w:color w:val="000000" w:themeColor="text1"/>
              </w:rPr>
              <w:t>(Приказ № 649 от 31 августа 2023 г.). Конкурс направлен на</w:t>
            </w:r>
            <w:r w:rsidR="007E7BE5" w:rsidRPr="0093088C">
              <w:rPr>
                <w:rFonts w:ascii="Times New Roman" w:eastAsia="Times New Roman" w:hAnsi="Times New Roman"/>
                <w:bCs/>
                <w:color w:val="000000" w:themeColor="text1"/>
              </w:rPr>
              <w:t xml:space="preserve"> </w:t>
            </w:r>
            <w:r w:rsidR="007E7BE5" w:rsidRPr="0093088C">
              <w:rPr>
                <w:rFonts w:ascii="Times New Roman" w:hAnsi="Times New Roman"/>
                <w:color w:val="000000" w:themeColor="text1"/>
              </w:rPr>
              <w:t xml:space="preserve">поддержку всех участников Специальной военной операции, а также призван почтить память героев, которые когда-либо защищали свободу и интересы многонационального Российского государства. Новиков В. награжден дипломом победителя и  памятным призом – электронным  компьютерным планшетом. </w:t>
            </w:r>
            <w:r w:rsidRPr="0093088C">
              <w:rPr>
                <w:rFonts w:ascii="Times New Roman" w:hAnsi="Times New Roman"/>
                <w:color w:val="000000" w:themeColor="text1"/>
              </w:rPr>
              <w:t>Его наставники</w:t>
            </w:r>
            <w:r w:rsidR="007E7BE5" w:rsidRPr="0093088C">
              <w:rPr>
                <w:rFonts w:ascii="Times New Roman" w:hAnsi="Times New Roman"/>
                <w:color w:val="000000" w:themeColor="text1"/>
              </w:rPr>
              <w:t xml:space="preserve"> </w:t>
            </w:r>
            <w:r w:rsidRPr="0093088C">
              <w:rPr>
                <w:rFonts w:ascii="Times New Roman" w:hAnsi="Times New Roman"/>
                <w:color w:val="000000" w:themeColor="text1"/>
              </w:rPr>
              <w:t xml:space="preserve">также </w:t>
            </w:r>
            <w:r w:rsidR="007E7BE5" w:rsidRPr="0093088C">
              <w:rPr>
                <w:rFonts w:ascii="Times New Roman" w:hAnsi="Times New Roman"/>
                <w:color w:val="000000" w:themeColor="text1"/>
              </w:rPr>
              <w:t>награждены дипломами</w:t>
            </w:r>
            <w:r w:rsidR="00243CF1" w:rsidRPr="0093088C">
              <w:rPr>
                <w:rFonts w:ascii="Times New Roman" w:hAnsi="Times New Roman"/>
                <w:color w:val="000000" w:themeColor="text1"/>
              </w:rPr>
              <w:t>.</w:t>
            </w:r>
          </w:p>
          <w:p w:rsidR="007E7BE5" w:rsidRPr="0093088C" w:rsidRDefault="007E7BE5" w:rsidP="007E7BE5">
            <w:pPr>
              <w:ind w:left="33"/>
              <w:jc w:val="both"/>
              <w:rPr>
                <w:rFonts w:ascii="Times New Roman" w:eastAsia="Times New Roman" w:hAnsi="Times New Roman"/>
                <w:bCs/>
                <w:color w:val="000000" w:themeColor="text1"/>
              </w:rPr>
            </w:pPr>
            <w:r w:rsidRPr="0093088C">
              <w:rPr>
                <w:rFonts w:ascii="Times New Roman" w:hAnsi="Times New Roman"/>
                <w:color w:val="000000" w:themeColor="text1"/>
              </w:rPr>
              <w:t xml:space="preserve">     </w:t>
            </w:r>
            <w:r w:rsidR="00DF41AD" w:rsidRPr="0093088C">
              <w:rPr>
                <w:rFonts w:ascii="Times New Roman" w:hAnsi="Times New Roman"/>
                <w:color w:val="000000" w:themeColor="text1"/>
              </w:rPr>
              <w:t xml:space="preserve">       </w:t>
            </w:r>
            <w:r w:rsidRPr="0093088C">
              <w:rPr>
                <w:rFonts w:ascii="Times New Roman" w:hAnsi="Times New Roman"/>
                <w:color w:val="000000" w:themeColor="text1"/>
              </w:rPr>
              <w:t>Р</w:t>
            </w:r>
            <w:r w:rsidR="002B2D87" w:rsidRPr="0093088C">
              <w:rPr>
                <w:rFonts w:ascii="Times New Roman" w:hAnsi="Times New Roman"/>
                <w:color w:val="000000" w:themeColor="text1"/>
              </w:rPr>
              <w:t>е</w:t>
            </w:r>
            <w:r w:rsidRPr="0093088C">
              <w:rPr>
                <w:rFonts w:ascii="Times New Roman" w:hAnsi="Times New Roman"/>
                <w:color w:val="000000" w:themeColor="text1"/>
              </w:rPr>
              <w:t>бенок-инвалид Первушин Максим награждён сертификатом ГБУ ДО «Спортивно-туристический центр Липецкой области» за участие в областном конкурсе «Моя Родина - Липецкий край».</w:t>
            </w:r>
          </w:p>
          <w:p w:rsidR="007E7BE5" w:rsidRPr="0093088C" w:rsidRDefault="007E7BE5" w:rsidP="007E7BE5">
            <w:pPr>
              <w:pStyle w:val="TableParagraph"/>
              <w:tabs>
                <w:tab w:val="left" w:pos="283"/>
              </w:tabs>
              <w:ind w:left="33"/>
              <w:contextualSpacing/>
              <w:jc w:val="both"/>
              <w:rPr>
                <w:bCs/>
                <w:color w:val="000000" w:themeColor="text1"/>
              </w:rPr>
            </w:pPr>
            <w:r w:rsidRPr="0093088C">
              <w:rPr>
                <w:color w:val="000000" w:themeColor="text1"/>
                <w:shd w:val="clear" w:color="auto" w:fill="FFFFFF"/>
              </w:rPr>
              <w:t xml:space="preserve">Должникова Ульяна  -  участник </w:t>
            </w:r>
            <w:r w:rsidRPr="0093088C">
              <w:rPr>
                <w:bCs/>
                <w:color w:val="000000" w:themeColor="text1"/>
                <w:lang w:val="en-US"/>
              </w:rPr>
              <w:t>II</w:t>
            </w:r>
            <w:r w:rsidRPr="0093088C">
              <w:rPr>
                <w:bCs/>
                <w:color w:val="000000" w:themeColor="text1"/>
              </w:rPr>
              <w:t xml:space="preserve"> Всероссийского конкурса детских рисунков «Время героев!».</w:t>
            </w:r>
          </w:p>
          <w:p w:rsidR="007E7BE5" w:rsidRPr="0093088C" w:rsidRDefault="007E7BE5" w:rsidP="007E7BE5">
            <w:pPr>
              <w:pStyle w:val="TableParagraph"/>
              <w:tabs>
                <w:tab w:val="left" w:pos="175"/>
              </w:tabs>
              <w:ind w:left="33"/>
              <w:contextualSpacing/>
              <w:jc w:val="both"/>
            </w:pPr>
            <w:r w:rsidRPr="0093088C">
              <w:t>Солопенко Никита и Новиков Владислав (обучающиеся 2б класса) – участники и победители дистанционных олимпиад и конкурсов на образовательной платформе Учи ру:</w:t>
            </w:r>
          </w:p>
          <w:p w:rsidR="007E7BE5" w:rsidRPr="0093088C" w:rsidRDefault="007E7BE5" w:rsidP="007E7BE5">
            <w:pPr>
              <w:pStyle w:val="TableParagraph"/>
              <w:tabs>
                <w:tab w:val="left" w:pos="175"/>
              </w:tabs>
              <w:ind w:left="33"/>
              <w:contextualSpacing/>
              <w:jc w:val="both"/>
            </w:pPr>
            <w:r w:rsidRPr="0093088C">
              <w:t xml:space="preserve">Новиков В. – победитель олимпиад «Безопасный интернет», «Академия функциональной грамотности, </w:t>
            </w:r>
            <w:r w:rsidRPr="0093088C">
              <w:lastRenderedPageBreak/>
              <w:t>олимпиады по окружающему миру;</w:t>
            </w:r>
          </w:p>
          <w:p w:rsidR="007E7BE5" w:rsidRPr="0093088C" w:rsidRDefault="007E7BE5" w:rsidP="007E7BE5">
            <w:pPr>
              <w:pStyle w:val="TableParagraph"/>
              <w:tabs>
                <w:tab w:val="left" w:pos="175"/>
              </w:tabs>
              <w:ind w:left="33"/>
              <w:contextualSpacing/>
              <w:jc w:val="both"/>
            </w:pPr>
            <w:r w:rsidRPr="0093088C">
              <w:t>Солпенко Никита – победитель олимпиады «Безопасные дороги».</w:t>
            </w:r>
          </w:p>
          <w:p w:rsidR="00F070CC" w:rsidRPr="0093088C" w:rsidRDefault="007E7BE5" w:rsidP="007E7BE5">
            <w:pPr>
              <w:pStyle w:val="TableParagraph"/>
              <w:tabs>
                <w:tab w:val="left" w:pos="283"/>
              </w:tabs>
              <w:ind w:left="33"/>
              <w:contextualSpacing/>
              <w:jc w:val="both"/>
            </w:pPr>
            <w:r w:rsidRPr="0093088C">
              <w:rPr>
                <w:bCs/>
                <w:color w:val="000000" w:themeColor="text1"/>
              </w:rPr>
              <w:t>Дети-инвалиды, дети с ОВЗ (7, 9 классы) - участники Всероссийской акции «Диктант Победы 2024».</w:t>
            </w:r>
          </w:p>
        </w:tc>
      </w:tr>
      <w:tr w:rsidR="00F165FD" w:rsidRPr="0093088C" w:rsidTr="008378EB">
        <w:tc>
          <w:tcPr>
            <w:tcW w:w="991" w:type="dxa"/>
          </w:tcPr>
          <w:p w:rsidR="00F165FD" w:rsidRPr="0093088C" w:rsidRDefault="00F165FD" w:rsidP="00DF41AD">
            <w:pPr>
              <w:pStyle w:val="a3"/>
              <w:numPr>
                <w:ilvl w:val="0"/>
                <w:numId w:val="1"/>
              </w:numPr>
              <w:shd w:val="clear" w:color="auto" w:fill="FFFFFF"/>
              <w:jc w:val="both"/>
              <w:rPr>
                <w:rFonts w:ascii="Times New Roman" w:eastAsia="Times New Roman" w:hAnsi="Times New Roman"/>
                <w:color w:val="000000"/>
              </w:rPr>
            </w:pPr>
          </w:p>
        </w:tc>
        <w:tc>
          <w:tcPr>
            <w:tcW w:w="1703" w:type="dxa"/>
          </w:tcPr>
          <w:p w:rsidR="00F165FD" w:rsidRPr="0093088C" w:rsidRDefault="00F165FD" w:rsidP="00D4469B">
            <w:pPr>
              <w:shd w:val="clear" w:color="auto" w:fill="FFFFFF"/>
              <w:contextualSpacing/>
              <w:jc w:val="both"/>
              <w:rPr>
                <w:rFonts w:ascii="Times New Roman" w:eastAsia="Times New Roman" w:hAnsi="Times New Roman"/>
                <w:color w:val="000000"/>
                <w:sz w:val="22"/>
                <w:szCs w:val="22"/>
              </w:rPr>
            </w:pPr>
            <w:r w:rsidRPr="0093088C">
              <w:rPr>
                <w:rFonts w:ascii="Times New Roman" w:eastAsia="Times New Roman" w:hAnsi="Times New Roman"/>
                <w:color w:val="000000"/>
                <w:sz w:val="22"/>
                <w:szCs w:val="22"/>
              </w:rPr>
              <w:t>Разработка методических рекомендаций.</w:t>
            </w:r>
          </w:p>
          <w:p w:rsidR="00F165FD" w:rsidRPr="0093088C" w:rsidRDefault="00F165FD" w:rsidP="00D4469B">
            <w:pPr>
              <w:shd w:val="clear" w:color="auto" w:fill="FFFFFF"/>
              <w:contextualSpacing/>
              <w:jc w:val="both"/>
              <w:rPr>
                <w:rFonts w:ascii="Times New Roman" w:eastAsia="Times New Roman" w:hAnsi="Times New Roman"/>
                <w:color w:val="000000"/>
                <w:sz w:val="22"/>
                <w:szCs w:val="22"/>
              </w:rPr>
            </w:pPr>
          </w:p>
        </w:tc>
        <w:tc>
          <w:tcPr>
            <w:tcW w:w="1559" w:type="dxa"/>
          </w:tcPr>
          <w:p w:rsidR="00F165FD" w:rsidRPr="0093088C" w:rsidRDefault="00F165FD" w:rsidP="00D4469B">
            <w:pPr>
              <w:jc w:val="center"/>
              <w:rPr>
                <w:rFonts w:ascii="Times New Roman" w:hAnsi="Times New Roman"/>
                <w:b/>
                <w:sz w:val="22"/>
                <w:szCs w:val="22"/>
              </w:rPr>
            </w:pPr>
            <w:r w:rsidRPr="0093088C">
              <w:rPr>
                <w:rFonts w:ascii="Times New Roman" w:hAnsi="Times New Roman"/>
                <w:sz w:val="22"/>
                <w:szCs w:val="22"/>
              </w:rPr>
              <w:t>Директор, участники проекта</w:t>
            </w:r>
          </w:p>
        </w:tc>
        <w:tc>
          <w:tcPr>
            <w:tcW w:w="1276" w:type="dxa"/>
          </w:tcPr>
          <w:p w:rsidR="00F165FD" w:rsidRPr="0093088C" w:rsidRDefault="00F165FD" w:rsidP="00D4469B">
            <w:pPr>
              <w:jc w:val="center"/>
              <w:rPr>
                <w:rFonts w:ascii="Times New Roman" w:hAnsi="Times New Roman"/>
                <w:sz w:val="22"/>
                <w:szCs w:val="22"/>
              </w:rPr>
            </w:pPr>
            <w:r w:rsidRPr="0093088C">
              <w:rPr>
                <w:rFonts w:ascii="Times New Roman" w:hAnsi="Times New Roman"/>
                <w:sz w:val="22"/>
                <w:szCs w:val="22"/>
              </w:rPr>
              <w:t>Июнь-август 2024</w:t>
            </w:r>
          </w:p>
        </w:tc>
        <w:tc>
          <w:tcPr>
            <w:tcW w:w="9497" w:type="dxa"/>
          </w:tcPr>
          <w:p w:rsidR="00D94AAB" w:rsidRPr="0093088C" w:rsidRDefault="00F76CC0" w:rsidP="00D94AAB">
            <w:pPr>
              <w:pStyle w:val="TableParagraph"/>
              <w:tabs>
                <w:tab w:val="left" w:pos="283"/>
              </w:tabs>
              <w:ind w:left="175" w:hanging="33"/>
              <w:contextualSpacing/>
              <w:jc w:val="both"/>
              <w:rPr>
                <w:color w:val="000009"/>
                <w:sz w:val="22"/>
                <w:szCs w:val="22"/>
              </w:rPr>
            </w:pPr>
            <w:r w:rsidRPr="0093088C">
              <w:rPr>
                <w:sz w:val="22"/>
                <w:szCs w:val="22"/>
              </w:rPr>
              <w:t xml:space="preserve">Разработаны методические </w:t>
            </w:r>
            <w:r w:rsidR="00D94AAB" w:rsidRPr="0093088C">
              <w:rPr>
                <w:sz w:val="22"/>
                <w:szCs w:val="22"/>
              </w:rPr>
              <w:t xml:space="preserve">рекомендации </w:t>
            </w:r>
            <w:r w:rsidR="00D94AAB" w:rsidRPr="0093088C">
              <w:rPr>
                <w:color w:val="000009"/>
                <w:sz w:val="22"/>
                <w:szCs w:val="22"/>
              </w:rPr>
              <w:t>по</w:t>
            </w:r>
            <w:r w:rsidR="00D94AAB" w:rsidRPr="0093088C">
              <w:rPr>
                <w:color w:val="000009"/>
                <w:spacing w:val="-4"/>
                <w:sz w:val="22"/>
                <w:szCs w:val="22"/>
              </w:rPr>
              <w:t xml:space="preserve"> </w:t>
            </w:r>
            <w:r w:rsidR="00D94AAB" w:rsidRPr="0093088C">
              <w:rPr>
                <w:color w:val="000009"/>
                <w:sz w:val="22"/>
                <w:szCs w:val="22"/>
              </w:rPr>
              <w:t>адаптации</w:t>
            </w:r>
            <w:r w:rsidR="00D94AAB" w:rsidRPr="0093088C">
              <w:rPr>
                <w:color w:val="000009"/>
                <w:spacing w:val="-3"/>
                <w:sz w:val="22"/>
                <w:szCs w:val="22"/>
              </w:rPr>
              <w:t xml:space="preserve"> </w:t>
            </w:r>
            <w:r w:rsidR="00D94AAB" w:rsidRPr="0093088C">
              <w:rPr>
                <w:color w:val="000009"/>
                <w:sz w:val="22"/>
                <w:szCs w:val="22"/>
              </w:rPr>
              <w:t>учебного</w:t>
            </w:r>
            <w:r w:rsidR="00D94AAB" w:rsidRPr="0093088C">
              <w:rPr>
                <w:color w:val="000009"/>
                <w:spacing w:val="-2"/>
                <w:sz w:val="22"/>
                <w:szCs w:val="22"/>
              </w:rPr>
              <w:t xml:space="preserve"> </w:t>
            </w:r>
            <w:r w:rsidR="00D94AAB" w:rsidRPr="0093088C">
              <w:rPr>
                <w:color w:val="000009"/>
                <w:sz w:val="22"/>
                <w:szCs w:val="22"/>
              </w:rPr>
              <w:t>материала</w:t>
            </w:r>
            <w:r w:rsidR="00D94AAB" w:rsidRPr="0093088C">
              <w:rPr>
                <w:color w:val="000009"/>
                <w:spacing w:val="-2"/>
                <w:sz w:val="22"/>
                <w:szCs w:val="22"/>
              </w:rPr>
              <w:t xml:space="preserve"> </w:t>
            </w:r>
            <w:r w:rsidR="00D94AAB" w:rsidRPr="0093088C">
              <w:rPr>
                <w:color w:val="000009"/>
                <w:sz w:val="22"/>
                <w:szCs w:val="22"/>
              </w:rPr>
              <w:t>для</w:t>
            </w:r>
            <w:r w:rsidR="00D94AAB" w:rsidRPr="0093088C">
              <w:rPr>
                <w:color w:val="000009"/>
                <w:spacing w:val="-7"/>
                <w:sz w:val="22"/>
                <w:szCs w:val="22"/>
              </w:rPr>
              <w:t xml:space="preserve"> </w:t>
            </w:r>
            <w:r w:rsidR="00D94AAB" w:rsidRPr="0093088C">
              <w:rPr>
                <w:color w:val="000009"/>
                <w:sz w:val="22"/>
                <w:szCs w:val="22"/>
              </w:rPr>
              <w:t>обучающихся</w:t>
            </w:r>
            <w:r w:rsidR="00D94AAB" w:rsidRPr="0093088C">
              <w:rPr>
                <w:color w:val="000009"/>
                <w:spacing w:val="-3"/>
                <w:sz w:val="22"/>
                <w:szCs w:val="22"/>
              </w:rPr>
              <w:t xml:space="preserve"> </w:t>
            </w:r>
            <w:r w:rsidR="00D94AAB" w:rsidRPr="0093088C">
              <w:rPr>
                <w:color w:val="000009"/>
                <w:sz w:val="22"/>
                <w:szCs w:val="22"/>
              </w:rPr>
              <w:t>с расстройствами аутистического спектра (РАС) в условиях инклюзивного</w:t>
            </w:r>
            <w:r w:rsidR="00D94AAB" w:rsidRPr="0093088C">
              <w:rPr>
                <w:color w:val="000009"/>
                <w:spacing w:val="-67"/>
                <w:sz w:val="22"/>
                <w:szCs w:val="22"/>
              </w:rPr>
              <w:t xml:space="preserve"> </w:t>
            </w:r>
            <w:r w:rsidR="00D94AAB" w:rsidRPr="0093088C">
              <w:rPr>
                <w:color w:val="000009"/>
                <w:sz w:val="22"/>
                <w:szCs w:val="22"/>
              </w:rPr>
              <w:t>обучения</w:t>
            </w:r>
          </w:p>
          <w:p w:rsidR="002F2A7A" w:rsidRPr="0093088C" w:rsidRDefault="002F2A7A" w:rsidP="002F2A7A">
            <w:pPr>
              <w:pStyle w:val="Heading1"/>
              <w:ind w:left="284" w:firstLine="709"/>
              <w:rPr>
                <w:b w:val="0"/>
                <w:sz w:val="22"/>
                <w:szCs w:val="22"/>
              </w:rPr>
            </w:pPr>
            <w:r w:rsidRPr="0093088C">
              <w:rPr>
                <w:b w:val="0"/>
                <w:color w:val="000009"/>
                <w:sz w:val="22"/>
                <w:szCs w:val="22"/>
              </w:rPr>
              <w:t>В рекомендациях представлены способы</w:t>
            </w:r>
            <w:r w:rsidRPr="0093088C">
              <w:rPr>
                <w:b w:val="0"/>
                <w:color w:val="000009"/>
                <w:spacing w:val="-4"/>
                <w:sz w:val="22"/>
                <w:szCs w:val="22"/>
              </w:rPr>
              <w:t xml:space="preserve"> </w:t>
            </w:r>
            <w:r w:rsidRPr="0093088C">
              <w:rPr>
                <w:b w:val="0"/>
                <w:color w:val="000009"/>
                <w:sz w:val="22"/>
                <w:szCs w:val="22"/>
              </w:rPr>
              <w:t>адаптации</w:t>
            </w:r>
            <w:r w:rsidRPr="0093088C">
              <w:rPr>
                <w:b w:val="0"/>
                <w:color w:val="000009"/>
                <w:spacing w:val="-3"/>
                <w:sz w:val="22"/>
                <w:szCs w:val="22"/>
              </w:rPr>
              <w:t xml:space="preserve"> </w:t>
            </w:r>
            <w:r w:rsidRPr="0093088C">
              <w:rPr>
                <w:b w:val="0"/>
                <w:color w:val="000009"/>
                <w:sz w:val="22"/>
                <w:szCs w:val="22"/>
              </w:rPr>
              <w:t>учебного</w:t>
            </w:r>
            <w:r w:rsidRPr="0093088C">
              <w:rPr>
                <w:b w:val="0"/>
                <w:color w:val="000009"/>
                <w:spacing w:val="-5"/>
                <w:sz w:val="22"/>
                <w:szCs w:val="22"/>
              </w:rPr>
              <w:t xml:space="preserve"> </w:t>
            </w:r>
            <w:r w:rsidRPr="0093088C">
              <w:rPr>
                <w:b w:val="0"/>
                <w:color w:val="000009"/>
                <w:sz w:val="22"/>
                <w:szCs w:val="22"/>
              </w:rPr>
              <w:t>материала</w:t>
            </w:r>
            <w:r w:rsidRPr="0093088C">
              <w:rPr>
                <w:b w:val="0"/>
                <w:color w:val="000009"/>
                <w:spacing w:val="-1"/>
                <w:sz w:val="22"/>
                <w:szCs w:val="22"/>
              </w:rPr>
              <w:t xml:space="preserve"> </w:t>
            </w:r>
            <w:r w:rsidRPr="0093088C">
              <w:rPr>
                <w:b w:val="0"/>
                <w:color w:val="000009"/>
                <w:sz w:val="22"/>
                <w:szCs w:val="22"/>
              </w:rPr>
              <w:t>для</w:t>
            </w:r>
            <w:r w:rsidRPr="0093088C">
              <w:rPr>
                <w:b w:val="0"/>
                <w:color w:val="000009"/>
                <w:spacing w:val="-6"/>
                <w:sz w:val="22"/>
                <w:szCs w:val="22"/>
              </w:rPr>
              <w:t xml:space="preserve"> </w:t>
            </w:r>
            <w:r w:rsidRPr="0093088C">
              <w:rPr>
                <w:b w:val="0"/>
                <w:color w:val="000009"/>
                <w:sz w:val="22"/>
                <w:szCs w:val="22"/>
              </w:rPr>
              <w:t>обучающихся</w:t>
            </w:r>
            <w:r w:rsidRPr="0093088C">
              <w:rPr>
                <w:b w:val="0"/>
                <w:color w:val="000009"/>
                <w:spacing w:val="-3"/>
                <w:sz w:val="22"/>
                <w:szCs w:val="22"/>
              </w:rPr>
              <w:t xml:space="preserve"> </w:t>
            </w:r>
            <w:r w:rsidRPr="0093088C">
              <w:rPr>
                <w:b w:val="0"/>
                <w:color w:val="000009"/>
                <w:sz w:val="22"/>
                <w:szCs w:val="22"/>
              </w:rPr>
              <w:t>с</w:t>
            </w:r>
            <w:r w:rsidRPr="0093088C">
              <w:rPr>
                <w:b w:val="0"/>
                <w:color w:val="000009"/>
                <w:spacing w:val="-2"/>
                <w:sz w:val="22"/>
                <w:szCs w:val="22"/>
              </w:rPr>
              <w:t xml:space="preserve"> </w:t>
            </w:r>
            <w:r w:rsidRPr="0093088C">
              <w:rPr>
                <w:b w:val="0"/>
                <w:color w:val="000009"/>
                <w:sz w:val="22"/>
                <w:szCs w:val="22"/>
              </w:rPr>
              <w:t>РАС:</w:t>
            </w:r>
          </w:p>
          <w:p w:rsidR="002F2A7A" w:rsidRPr="0093088C" w:rsidRDefault="002F2A7A" w:rsidP="002F2A7A">
            <w:pPr>
              <w:pStyle w:val="Heading2"/>
              <w:numPr>
                <w:ilvl w:val="0"/>
                <w:numId w:val="9"/>
              </w:numPr>
              <w:tabs>
                <w:tab w:val="left" w:pos="0"/>
              </w:tabs>
              <w:ind w:left="0" w:firstLine="426"/>
              <w:jc w:val="left"/>
              <w:rPr>
                <w:b w:val="0"/>
                <w:i w:val="0"/>
                <w:sz w:val="22"/>
                <w:szCs w:val="22"/>
              </w:rPr>
            </w:pPr>
            <w:r w:rsidRPr="0093088C">
              <w:rPr>
                <w:b w:val="0"/>
                <w:i w:val="0"/>
                <w:sz w:val="22"/>
                <w:szCs w:val="22"/>
              </w:rPr>
              <w:t>Упрощение</w:t>
            </w:r>
            <w:r w:rsidRPr="0093088C">
              <w:rPr>
                <w:b w:val="0"/>
                <w:i w:val="0"/>
                <w:spacing w:val="-3"/>
                <w:sz w:val="22"/>
                <w:szCs w:val="22"/>
              </w:rPr>
              <w:t xml:space="preserve"> </w:t>
            </w:r>
            <w:r w:rsidRPr="0093088C">
              <w:rPr>
                <w:b w:val="0"/>
                <w:i w:val="0"/>
                <w:sz w:val="22"/>
                <w:szCs w:val="22"/>
              </w:rPr>
              <w:t xml:space="preserve">инструкций </w:t>
            </w:r>
          </w:p>
          <w:p w:rsidR="002F2A7A" w:rsidRPr="0093088C" w:rsidRDefault="002F2A7A" w:rsidP="002F2A7A">
            <w:pPr>
              <w:pStyle w:val="Heading2"/>
              <w:numPr>
                <w:ilvl w:val="0"/>
                <w:numId w:val="9"/>
              </w:numPr>
              <w:tabs>
                <w:tab w:val="left" w:pos="0"/>
                <w:tab w:val="left" w:pos="500"/>
              </w:tabs>
              <w:ind w:left="0" w:firstLine="426"/>
              <w:jc w:val="left"/>
              <w:rPr>
                <w:b w:val="0"/>
                <w:i w:val="0"/>
                <w:sz w:val="22"/>
                <w:szCs w:val="22"/>
              </w:rPr>
            </w:pPr>
            <w:r w:rsidRPr="0093088C">
              <w:rPr>
                <w:b w:val="0"/>
                <w:i w:val="0"/>
                <w:sz w:val="22"/>
                <w:szCs w:val="22"/>
              </w:rPr>
              <w:t>Использование</w:t>
            </w:r>
            <w:r w:rsidRPr="0093088C">
              <w:rPr>
                <w:b w:val="0"/>
                <w:i w:val="0"/>
                <w:spacing w:val="-7"/>
                <w:sz w:val="22"/>
                <w:szCs w:val="22"/>
              </w:rPr>
              <w:t xml:space="preserve"> </w:t>
            </w:r>
            <w:r w:rsidRPr="0093088C">
              <w:rPr>
                <w:b w:val="0"/>
                <w:i w:val="0"/>
                <w:sz w:val="22"/>
                <w:szCs w:val="22"/>
              </w:rPr>
              <w:t>наглядно-структурных</w:t>
            </w:r>
            <w:r w:rsidRPr="0093088C">
              <w:rPr>
                <w:b w:val="0"/>
                <w:i w:val="0"/>
                <w:spacing w:val="-7"/>
                <w:sz w:val="22"/>
                <w:szCs w:val="22"/>
              </w:rPr>
              <w:t xml:space="preserve"> </w:t>
            </w:r>
            <w:r w:rsidRPr="0093088C">
              <w:rPr>
                <w:b w:val="0"/>
                <w:i w:val="0"/>
                <w:sz w:val="22"/>
                <w:szCs w:val="22"/>
              </w:rPr>
              <w:t>компонентов</w:t>
            </w:r>
          </w:p>
          <w:p w:rsidR="002F2A7A" w:rsidRPr="0093088C" w:rsidRDefault="002F2A7A" w:rsidP="002F2A7A">
            <w:pPr>
              <w:pStyle w:val="Heading2"/>
              <w:numPr>
                <w:ilvl w:val="0"/>
                <w:numId w:val="9"/>
              </w:numPr>
              <w:tabs>
                <w:tab w:val="left" w:pos="0"/>
                <w:tab w:val="left" w:pos="500"/>
              </w:tabs>
              <w:ind w:left="0" w:firstLine="426"/>
              <w:jc w:val="left"/>
              <w:rPr>
                <w:b w:val="0"/>
                <w:i w:val="0"/>
                <w:sz w:val="22"/>
                <w:szCs w:val="22"/>
              </w:rPr>
            </w:pPr>
            <w:r w:rsidRPr="0093088C">
              <w:rPr>
                <w:b w:val="0"/>
                <w:i w:val="0"/>
                <w:sz w:val="22"/>
                <w:szCs w:val="22"/>
              </w:rPr>
              <w:t>Индивидуальный</w:t>
            </w:r>
            <w:r w:rsidRPr="0093088C">
              <w:rPr>
                <w:b w:val="0"/>
                <w:i w:val="0"/>
                <w:spacing w:val="-8"/>
                <w:sz w:val="22"/>
                <w:szCs w:val="22"/>
              </w:rPr>
              <w:t xml:space="preserve"> </w:t>
            </w:r>
            <w:r w:rsidRPr="0093088C">
              <w:rPr>
                <w:b w:val="0"/>
                <w:i w:val="0"/>
                <w:sz w:val="22"/>
                <w:szCs w:val="22"/>
              </w:rPr>
              <w:t>подбор</w:t>
            </w:r>
            <w:r w:rsidRPr="0093088C">
              <w:rPr>
                <w:b w:val="0"/>
                <w:i w:val="0"/>
                <w:spacing w:val="-4"/>
                <w:sz w:val="22"/>
                <w:szCs w:val="22"/>
              </w:rPr>
              <w:t xml:space="preserve"> </w:t>
            </w:r>
            <w:r w:rsidRPr="0093088C">
              <w:rPr>
                <w:b w:val="0"/>
                <w:i w:val="0"/>
                <w:sz w:val="22"/>
                <w:szCs w:val="22"/>
              </w:rPr>
              <w:t>стимульного</w:t>
            </w:r>
            <w:r w:rsidRPr="0093088C">
              <w:rPr>
                <w:b w:val="0"/>
                <w:i w:val="0"/>
                <w:spacing w:val="-5"/>
                <w:sz w:val="22"/>
                <w:szCs w:val="22"/>
              </w:rPr>
              <w:t xml:space="preserve"> </w:t>
            </w:r>
            <w:r w:rsidRPr="0093088C">
              <w:rPr>
                <w:b w:val="0"/>
                <w:i w:val="0"/>
                <w:sz w:val="22"/>
                <w:szCs w:val="22"/>
              </w:rPr>
              <w:t>материала</w:t>
            </w:r>
          </w:p>
          <w:p w:rsidR="002F2A7A" w:rsidRPr="0093088C" w:rsidRDefault="002F2A7A" w:rsidP="002F2A7A">
            <w:pPr>
              <w:pStyle w:val="Heading2"/>
              <w:numPr>
                <w:ilvl w:val="0"/>
                <w:numId w:val="9"/>
              </w:numPr>
              <w:tabs>
                <w:tab w:val="left" w:pos="0"/>
                <w:tab w:val="left" w:pos="284"/>
              </w:tabs>
              <w:ind w:left="0" w:firstLine="426"/>
              <w:jc w:val="left"/>
              <w:rPr>
                <w:b w:val="0"/>
                <w:i w:val="0"/>
                <w:sz w:val="22"/>
                <w:szCs w:val="22"/>
              </w:rPr>
            </w:pPr>
            <w:r w:rsidRPr="0093088C">
              <w:rPr>
                <w:b w:val="0"/>
                <w:i w:val="0"/>
                <w:sz w:val="22"/>
                <w:szCs w:val="22"/>
              </w:rPr>
              <w:t>Сокращение</w:t>
            </w:r>
            <w:r w:rsidRPr="0093088C">
              <w:rPr>
                <w:b w:val="0"/>
                <w:i w:val="0"/>
                <w:spacing w:val="-5"/>
                <w:sz w:val="22"/>
                <w:szCs w:val="22"/>
              </w:rPr>
              <w:t xml:space="preserve"> </w:t>
            </w:r>
            <w:r w:rsidRPr="0093088C">
              <w:rPr>
                <w:b w:val="0"/>
                <w:i w:val="0"/>
                <w:sz w:val="22"/>
                <w:szCs w:val="22"/>
              </w:rPr>
              <w:t>объема</w:t>
            </w:r>
            <w:r w:rsidRPr="0093088C">
              <w:rPr>
                <w:b w:val="0"/>
                <w:i w:val="0"/>
                <w:spacing w:val="-5"/>
                <w:sz w:val="22"/>
                <w:szCs w:val="22"/>
              </w:rPr>
              <w:t xml:space="preserve"> </w:t>
            </w:r>
            <w:r w:rsidRPr="0093088C">
              <w:rPr>
                <w:b w:val="0"/>
                <w:i w:val="0"/>
                <w:sz w:val="22"/>
                <w:szCs w:val="22"/>
              </w:rPr>
              <w:t>задания</w:t>
            </w:r>
          </w:p>
          <w:p w:rsidR="002F2A7A" w:rsidRPr="0093088C" w:rsidRDefault="002F2A7A" w:rsidP="002F2A7A">
            <w:pPr>
              <w:pStyle w:val="Heading2"/>
              <w:numPr>
                <w:ilvl w:val="0"/>
                <w:numId w:val="9"/>
              </w:numPr>
              <w:tabs>
                <w:tab w:val="left" w:pos="0"/>
              </w:tabs>
              <w:ind w:left="0" w:firstLine="426"/>
              <w:jc w:val="left"/>
              <w:rPr>
                <w:b w:val="0"/>
                <w:i w:val="0"/>
                <w:sz w:val="22"/>
                <w:szCs w:val="22"/>
              </w:rPr>
            </w:pPr>
            <w:r w:rsidRPr="0093088C">
              <w:rPr>
                <w:b w:val="0"/>
                <w:i w:val="0"/>
                <w:sz w:val="22"/>
                <w:szCs w:val="22"/>
              </w:rPr>
              <w:t xml:space="preserve"> Детализация</w:t>
            </w:r>
            <w:r w:rsidRPr="0093088C">
              <w:rPr>
                <w:b w:val="0"/>
                <w:i w:val="0"/>
                <w:spacing w:val="-5"/>
                <w:sz w:val="22"/>
                <w:szCs w:val="22"/>
              </w:rPr>
              <w:t xml:space="preserve"> </w:t>
            </w:r>
            <w:r w:rsidRPr="0093088C">
              <w:rPr>
                <w:b w:val="0"/>
                <w:i w:val="0"/>
                <w:sz w:val="22"/>
                <w:szCs w:val="22"/>
              </w:rPr>
              <w:t>и</w:t>
            </w:r>
            <w:r w:rsidRPr="0093088C">
              <w:rPr>
                <w:b w:val="0"/>
                <w:i w:val="0"/>
                <w:spacing w:val="-6"/>
                <w:sz w:val="22"/>
                <w:szCs w:val="22"/>
              </w:rPr>
              <w:t xml:space="preserve"> </w:t>
            </w:r>
            <w:r w:rsidRPr="0093088C">
              <w:rPr>
                <w:b w:val="0"/>
                <w:i w:val="0"/>
                <w:sz w:val="22"/>
                <w:szCs w:val="22"/>
              </w:rPr>
              <w:t>уточнение</w:t>
            </w:r>
          </w:p>
          <w:p w:rsidR="002F2A7A" w:rsidRPr="0093088C" w:rsidRDefault="002F2A7A" w:rsidP="002F2A7A">
            <w:pPr>
              <w:pStyle w:val="Heading2"/>
              <w:numPr>
                <w:ilvl w:val="0"/>
                <w:numId w:val="9"/>
              </w:numPr>
              <w:tabs>
                <w:tab w:val="left" w:pos="0"/>
                <w:tab w:val="left" w:pos="620"/>
              </w:tabs>
              <w:ind w:left="0" w:right="228" w:firstLine="426"/>
              <w:jc w:val="left"/>
              <w:rPr>
                <w:b w:val="0"/>
                <w:i w:val="0"/>
                <w:sz w:val="22"/>
                <w:szCs w:val="22"/>
              </w:rPr>
            </w:pPr>
            <w:r w:rsidRPr="0093088C">
              <w:rPr>
                <w:b w:val="0"/>
                <w:i w:val="0"/>
                <w:sz w:val="22"/>
                <w:szCs w:val="22"/>
              </w:rPr>
              <w:t xml:space="preserve">   Целенаправленное</w:t>
            </w:r>
            <w:r w:rsidRPr="0093088C">
              <w:rPr>
                <w:b w:val="0"/>
                <w:i w:val="0"/>
                <w:spacing w:val="1"/>
                <w:sz w:val="22"/>
                <w:szCs w:val="22"/>
              </w:rPr>
              <w:t xml:space="preserve"> </w:t>
            </w:r>
            <w:r w:rsidRPr="0093088C">
              <w:rPr>
                <w:b w:val="0"/>
                <w:i w:val="0"/>
                <w:sz w:val="22"/>
                <w:szCs w:val="22"/>
              </w:rPr>
              <w:t>исключение</w:t>
            </w:r>
            <w:r w:rsidRPr="0093088C">
              <w:rPr>
                <w:b w:val="0"/>
                <w:i w:val="0"/>
                <w:spacing w:val="1"/>
                <w:sz w:val="22"/>
                <w:szCs w:val="22"/>
              </w:rPr>
              <w:t xml:space="preserve"> </w:t>
            </w:r>
            <w:r w:rsidRPr="0093088C">
              <w:rPr>
                <w:b w:val="0"/>
                <w:i w:val="0"/>
                <w:sz w:val="22"/>
                <w:szCs w:val="22"/>
              </w:rPr>
              <w:t>из</w:t>
            </w:r>
            <w:r w:rsidRPr="0093088C">
              <w:rPr>
                <w:b w:val="0"/>
                <w:i w:val="0"/>
                <w:spacing w:val="1"/>
                <w:sz w:val="22"/>
                <w:szCs w:val="22"/>
              </w:rPr>
              <w:t xml:space="preserve"> </w:t>
            </w:r>
            <w:r w:rsidRPr="0093088C">
              <w:rPr>
                <w:b w:val="0"/>
                <w:i w:val="0"/>
                <w:sz w:val="22"/>
                <w:szCs w:val="22"/>
              </w:rPr>
              <w:t>объяснения</w:t>
            </w:r>
            <w:r w:rsidRPr="0093088C">
              <w:rPr>
                <w:b w:val="0"/>
                <w:i w:val="0"/>
                <w:spacing w:val="1"/>
                <w:sz w:val="22"/>
                <w:szCs w:val="22"/>
              </w:rPr>
              <w:t xml:space="preserve"> </w:t>
            </w:r>
            <w:r w:rsidRPr="0093088C">
              <w:rPr>
                <w:b w:val="0"/>
                <w:i w:val="0"/>
                <w:sz w:val="22"/>
                <w:szCs w:val="22"/>
              </w:rPr>
              <w:t>новой</w:t>
            </w:r>
            <w:r w:rsidRPr="0093088C">
              <w:rPr>
                <w:b w:val="0"/>
                <w:i w:val="0"/>
                <w:spacing w:val="1"/>
                <w:sz w:val="22"/>
                <w:szCs w:val="22"/>
              </w:rPr>
              <w:t xml:space="preserve"> </w:t>
            </w:r>
            <w:r w:rsidRPr="0093088C">
              <w:rPr>
                <w:b w:val="0"/>
                <w:i w:val="0"/>
                <w:sz w:val="22"/>
                <w:szCs w:val="22"/>
              </w:rPr>
              <w:t>темы</w:t>
            </w:r>
            <w:r w:rsidRPr="0093088C">
              <w:rPr>
                <w:b w:val="0"/>
                <w:i w:val="0"/>
                <w:spacing w:val="1"/>
                <w:sz w:val="22"/>
                <w:szCs w:val="22"/>
              </w:rPr>
              <w:t xml:space="preserve"> </w:t>
            </w:r>
            <w:r w:rsidRPr="0093088C">
              <w:rPr>
                <w:b w:val="0"/>
                <w:i w:val="0"/>
                <w:sz w:val="22"/>
                <w:szCs w:val="22"/>
              </w:rPr>
              <w:t>сложных</w:t>
            </w:r>
            <w:r w:rsidRPr="0093088C">
              <w:rPr>
                <w:b w:val="0"/>
                <w:i w:val="0"/>
                <w:spacing w:val="1"/>
                <w:sz w:val="22"/>
                <w:szCs w:val="22"/>
              </w:rPr>
              <w:t xml:space="preserve"> </w:t>
            </w:r>
            <w:r w:rsidRPr="0093088C">
              <w:rPr>
                <w:b w:val="0"/>
                <w:i w:val="0"/>
                <w:sz w:val="22"/>
                <w:szCs w:val="22"/>
              </w:rPr>
              <w:t>абстрактных</w:t>
            </w:r>
            <w:r w:rsidRPr="0093088C">
              <w:rPr>
                <w:b w:val="0"/>
                <w:i w:val="0"/>
                <w:spacing w:val="-1"/>
                <w:sz w:val="22"/>
                <w:szCs w:val="22"/>
              </w:rPr>
              <w:t xml:space="preserve"> </w:t>
            </w:r>
            <w:r w:rsidRPr="0093088C">
              <w:rPr>
                <w:b w:val="0"/>
                <w:i w:val="0"/>
                <w:sz w:val="22"/>
                <w:szCs w:val="22"/>
              </w:rPr>
              <w:t>понятий.</w:t>
            </w:r>
          </w:p>
          <w:p w:rsidR="002F2A7A" w:rsidRPr="0093088C" w:rsidRDefault="002F2A7A" w:rsidP="002F2A7A">
            <w:pPr>
              <w:ind w:right="211"/>
              <w:rPr>
                <w:rFonts w:ascii="Times New Roman" w:hAnsi="Times New Roman"/>
                <w:sz w:val="22"/>
                <w:szCs w:val="22"/>
              </w:rPr>
            </w:pPr>
            <w:r w:rsidRPr="0093088C">
              <w:rPr>
                <w:rFonts w:ascii="Times New Roman" w:eastAsia="Times New Roman" w:hAnsi="Times New Roman"/>
                <w:bCs/>
                <w:iCs/>
                <w:sz w:val="22"/>
                <w:szCs w:val="22"/>
              </w:rPr>
              <w:t xml:space="preserve">Разработан </w:t>
            </w:r>
            <w:r w:rsidRPr="0093088C">
              <w:rPr>
                <w:rFonts w:ascii="Times New Roman" w:hAnsi="Times New Roman"/>
                <w:sz w:val="22"/>
                <w:szCs w:val="22"/>
              </w:rPr>
              <w:t>алгоритм</w:t>
            </w:r>
            <w:r w:rsidRPr="0093088C">
              <w:rPr>
                <w:rFonts w:ascii="Times New Roman" w:hAnsi="Times New Roman"/>
                <w:spacing w:val="-7"/>
                <w:sz w:val="22"/>
                <w:szCs w:val="22"/>
              </w:rPr>
              <w:t xml:space="preserve"> </w:t>
            </w:r>
            <w:r w:rsidRPr="0093088C">
              <w:rPr>
                <w:rFonts w:ascii="Times New Roman" w:hAnsi="Times New Roman"/>
                <w:sz w:val="22"/>
                <w:szCs w:val="22"/>
              </w:rPr>
              <w:t>адаптации</w:t>
            </w:r>
            <w:r w:rsidRPr="0093088C">
              <w:rPr>
                <w:rFonts w:ascii="Times New Roman" w:hAnsi="Times New Roman"/>
                <w:spacing w:val="-4"/>
                <w:sz w:val="22"/>
                <w:szCs w:val="22"/>
              </w:rPr>
              <w:t xml:space="preserve"> </w:t>
            </w:r>
            <w:r w:rsidRPr="0093088C">
              <w:rPr>
                <w:rFonts w:ascii="Times New Roman" w:hAnsi="Times New Roman"/>
                <w:sz w:val="22"/>
                <w:szCs w:val="22"/>
              </w:rPr>
              <w:t>материала</w:t>
            </w:r>
            <w:r w:rsidRPr="0093088C">
              <w:rPr>
                <w:rFonts w:ascii="Times New Roman" w:hAnsi="Times New Roman"/>
                <w:spacing w:val="-3"/>
                <w:sz w:val="22"/>
                <w:szCs w:val="22"/>
              </w:rPr>
              <w:t xml:space="preserve"> </w:t>
            </w:r>
            <w:r w:rsidRPr="0093088C">
              <w:rPr>
                <w:rFonts w:ascii="Times New Roman" w:hAnsi="Times New Roman"/>
                <w:sz w:val="22"/>
                <w:szCs w:val="22"/>
              </w:rPr>
              <w:t>для</w:t>
            </w:r>
            <w:r w:rsidRPr="0093088C">
              <w:rPr>
                <w:rFonts w:ascii="Times New Roman" w:hAnsi="Times New Roman"/>
                <w:spacing w:val="-5"/>
                <w:sz w:val="22"/>
                <w:szCs w:val="22"/>
              </w:rPr>
              <w:t xml:space="preserve"> </w:t>
            </w:r>
            <w:r w:rsidRPr="0093088C">
              <w:rPr>
                <w:rFonts w:ascii="Times New Roman" w:hAnsi="Times New Roman"/>
                <w:sz w:val="22"/>
                <w:szCs w:val="22"/>
              </w:rPr>
              <w:t>учебного</w:t>
            </w:r>
            <w:r w:rsidRPr="0093088C">
              <w:rPr>
                <w:rFonts w:ascii="Times New Roman" w:hAnsi="Times New Roman"/>
                <w:spacing w:val="-3"/>
                <w:sz w:val="22"/>
                <w:szCs w:val="22"/>
              </w:rPr>
              <w:t xml:space="preserve"> </w:t>
            </w:r>
            <w:r w:rsidRPr="0093088C">
              <w:rPr>
                <w:rFonts w:ascii="Times New Roman" w:hAnsi="Times New Roman"/>
                <w:sz w:val="22"/>
                <w:szCs w:val="22"/>
              </w:rPr>
              <w:t>предмета «Окружающий</w:t>
            </w:r>
            <w:r w:rsidRPr="0093088C">
              <w:rPr>
                <w:rFonts w:ascii="Times New Roman" w:hAnsi="Times New Roman"/>
              </w:rPr>
              <w:t xml:space="preserve"> мир».</w:t>
            </w:r>
          </w:p>
        </w:tc>
      </w:tr>
      <w:tr w:rsidR="00F165FD" w:rsidRPr="0093088C" w:rsidTr="008378EB">
        <w:tc>
          <w:tcPr>
            <w:tcW w:w="991" w:type="dxa"/>
          </w:tcPr>
          <w:p w:rsidR="00F165FD" w:rsidRPr="0093088C" w:rsidRDefault="00F165FD" w:rsidP="00DF41AD">
            <w:pPr>
              <w:pStyle w:val="a3"/>
              <w:numPr>
                <w:ilvl w:val="0"/>
                <w:numId w:val="1"/>
              </w:numPr>
              <w:shd w:val="clear" w:color="auto" w:fill="FFFFFF"/>
              <w:jc w:val="both"/>
              <w:rPr>
                <w:rFonts w:ascii="Times New Roman" w:eastAsia="Times New Roman" w:hAnsi="Times New Roman"/>
                <w:color w:val="000000"/>
              </w:rPr>
            </w:pPr>
          </w:p>
        </w:tc>
        <w:tc>
          <w:tcPr>
            <w:tcW w:w="1703" w:type="dxa"/>
          </w:tcPr>
          <w:p w:rsidR="00F165FD" w:rsidRPr="0093088C" w:rsidRDefault="00F165FD" w:rsidP="00D4469B">
            <w:pPr>
              <w:widowControl w:val="0"/>
              <w:jc w:val="both"/>
              <w:rPr>
                <w:rFonts w:ascii="Times New Roman" w:hAnsi="Times New Roman"/>
                <w:sz w:val="22"/>
                <w:szCs w:val="22"/>
              </w:rPr>
            </w:pPr>
            <w:r w:rsidRPr="0093088C">
              <w:rPr>
                <w:rFonts w:ascii="Times New Roman" w:hAnsi="Times New Roman"/>
                <w:sz w:val="22"/>
                <w:szCs w:val="22"/>
              </w:rPr>
              <w:t>Представление результатов реализации Проекта в печатных сборниках и на электронных ресурсах</w:t>
            </w:r>
          </w:p>
        </w:tc>
        <w:tc>
          <w:tcPr>
            <w:tcW w:w="1559" w:type="dxa"/>
          </w:tcPr>
          <w:p w:rsidR="00F165FD" w:rsidRPr="0093088C" w:rsidRDefault="00F165FD" w:rsidP="00D4469B">
            <w:pPr>
              <w:jc w:val="center"/>
              <w:rPr>
                <w:rFonts w:ascii="Times New Roman" w:hAnsi="Times New Roman"/>
                <w:sz w:val="22"/>
                <w:szCs w:val="22"/>
              </w:rPr>
            </w:pPr>
            <w:r w:rsidRPr="0093088C">
              <w:rPr>
                <w:rFonts w:ascii="Times New Roman" w:hAnsi="Times New Roman"/>
                <w:sz w:val="22"/>
                <w:szCs w:val="22"/>
              </w:rPr>
              <w:t>Участники проекта</w:t>
            </w:r>
          </w:p>
        </w:tc>
        <w:tc>
          <w:tcPr>
            <w:tcW w:w="1276" w:type="dxa"/>
          </w:tcPr>
          <w:p w:rsidR="00F165FD" w:rsidRPr="0093088C" w:rsidRDefault="00F165FD" w:rsidP="00D4469B">
            <w:pPr>
              <w:jc w:val="center"/>
              <w:rPr>
                <w:rFonts w:ascii="Times New Roman" w:hAnsi="Times New Roman"/>
                <w:sz w:val="22"/>
                <w:szCs w:val="22"/>
              </w:rPr>
            </w:pPr>
            <w:r w:rsidRPr="0093088C">
              <w:rPr>
                <w:rFonts w:ascii="Times New Roman" w:hAnsi="Times New Roman"/>
                <w:sz w:val="22"/>
                <w:szCs w:val="22"/>
              </w:rPr>
              <w:t>В течение реализации проекта</w:t>
            </w:r>
          </w:p>
        </w:tc>
        <w:tc>
          <w:tcPr>
            <w:tcW w:w="9497" w:type="dxa"/>
          </w:tcPr>
          <w:p w:rsidR="007C10B4" w:rsidRPr="0093088C" w:rsidRDefault="007C10B4" w:rsidP="007C10B4">
            <w:pPr>
              <w:rPr>
                <w:rFonts w:ascii="Times New Roman" w:hAnsi="Times New Roman"/>
                <w:sz w:val="28"/>
                <w:szCs w:val="28"/>
              </w:rPr>
            </w:pPr>
            <w:r w:rsidRPr="0093088C">
              <w:rPr>
                <w:rFonts w:ascii="Times New Roman" w:hAnsi="Times New Roman"/>
                <w:sz w:val="28"/>
                <w:szCs w:val="28"/>
              </w:rPr>
              <w:t>Статьи</w:t>
            </w:r>
            <w:r w:rsidR="00F154C8" w:rsidRPr="0093088C">
              <w:rPr>
                <w:rFonts w:ascii="Times New Roman" w:hAnsi="Times New Roman"/>
                <w:sz w:val="28"/>
                <w:szCs w:val="28"/>
              </w:rPr>
              <w:t xml:space="preserve"> (данные статей + аннотации)</w:t>
            </w:r>
          </w:p>
          <w:p w:rsidR="007C10B4" w:rsidRPr="0093088C" w:rsidRDefault="004A7E1A" w:rsidP="007C10B4">
            <w:pPr>
              <w:rPr>
                <w:rFonts w:ascii="Times New Roman" w:hAnsi="Times New Roman"/>
              </w:rPr>
            </w:pPr>
            <w:hyperlink r:id="rId8" w:history="1">
              <w:r w:rsidR="007C10B4" w:rsidRPr="0093088C">
                <w:rPr>
                  <w:rStyle w:val="aa"/>
                  <w:rFonts w:ascii="Times New Roman" w:hAnsi="Times New Roman"/>
                </w:rPr>
                <w:t>https://elibrary.ru/item.asp?id=65656858</w:t>
              </w:r>
            </w:hyperlink>
          </w:p>
          <w:p w:rsidR="007C10B4" w:rsidRPr="0093088C" w:rsidRDefault="004A7E1A" w:rsidP="007C10B4">
            <w:pPr>
              <w:rPr>
                <w:rFonts w:ascii="Times New Roman" w:hAnsi="Times New Roman"/>
              </w:rPr>
            </w:pPr>
            <w:hyperlink r:id="rId9" w:history="1">
              <w:r w:rsidR="007C10B4" w:rsidRPr="0093088C">
                <w:rPr>
                  <w:rStyle w:val="aa"/>
                  <w:rFonts w:ascii="Times New Roman" w:hAnsi="Times New Roman"/>
                </w:rPr>
                <w:t>https://elibrary.ru/item.asp?id=60224358</w:t>
              </w:r>
            </w:hyperlink>
          </w:p>
          <w:p w:rsidR="007C10B4" w:rsidRPr="0093088C" w:rsidRDefault="004A7E1A" w:rsidP="007C10B4">
            <w:pPr>
              <w:rPr>
                <w:rFonts w:ascii="Times New Roman" w:hAnsi="Times New Roman"/>
              </w:rPr>
            </w:pPr>
            <w:hyperlink r:id="rId10" w:history="1">
              <w:r w:rsidR="007C10B4" w:rsidRPr="0093088C">
                <w:rPr>
                  <w:rStyle w:val="aa"/>
                  <w:rFonts w:ascii="Times New Roman" w:hAnsi="Times New Roman"/>
                </w:rPr>
                <w:t>https://elibrary.ru/item.asp?id=54176644</w:t>
              </w:r>
            </w:hyperlink>
          </w:p>
          <w:p w:rsidR="007C10B4" w:rsidRPr="0093088C" w:rsidRDefault="004A7E1A" w:rsidP="007C10B4">
            <w:pPr>
              <w:rPr>
                <w:rFonts w:ascii="Times New Roman" w:hAnsi="Times New Roman"/>
              </w:rPr>
            </w:pPr>
            <w:hyperlink r:id="rId11" w:history="1">
              <w:r w:rsidR="007C10B4" w:rsidRPr="0093088C">
                <w:rPr>
                  <w:rStyle w:val="aa"/>
                  <w:rFonts w:ascii="Times New Roman" w:hAnsi="Times New Roman"/>
                </w:rPr>
                <w:t>https://elibrary.ru/download/elibrary_54355433_92369668.pdf</w:t>
              </w:r>
            </w:hyperlink>
          </w:p>
          <w:p w:rsidR="007C10B4" w:rsidRPr="0093088C" w:rsidRDefault="004A7E1A" w:rsidP="007C10B4">
            <w:pPr>
              <w:rPr>
                <w:rFonts w:ascii="Times New Roman" w:hAnsi="Times New Roman"/>
              </w:rPr>
            </w:pPr>
            <w:hyperlink r:id="rId12" w:history="1">
              <w:r w:rsidR="007C10B4" w:rsidRPr="0093088C">
                <w:rPr>
                  <w:rStyle w:val="aa"/>
                  <w:rFonts w:ascii="Times New Roman" w:hAnsi="Times New Roman"/>
                </w:rPr>
                <w:t>https://elibrary.ru/item.asp?id=50732493</w:t>
              </w:r>
            </w:hyperlink>
          </w:p>
          <w:p w:rsidR="00F165FD" w:rsidRPr="0093088C" w:rsidRDefault="00F165FD" w:rsidP="00964995">
            <w:pPr>
              <w:pStyle w:val="TableParagraph"/>
              <w:tabs>
                <w:tab w:val="left" w:pos="283"/>
              </w:tabs>
              <w:ind w:left="283" w:hanging="141"/>
              <w:contextualSpacing/>
              <w:jc w:val="both"/>
            </w:pPr>
          </w:p>
        </w:tc>
      </w:tr>
      <w:tr w:rsidR="0025486C" w:rsidRPr="0093088C" w:rsidTr="008378EB">
        <w:tc>
          <w:tcPr>
            <w:tcW w:w="991" w:type="dxa"/>
          </w:tcPr>
          <w:p w:rsidR="0025486C" w:rsidRPr="0093088C" w:rsidRDefault="0025486C" w:rsidP="0025486C">
            <w:pPr>
              <w:shd w:val="clear" w:color="auto" w:fill="FFFFFF"/>
              <w:jc w:val="both"/>
              <w:rPr>
                <w:rFonts w:ascii="Times New Roman" w:eastAsia="Times New Roman" w:hAnsi="Times New Roman"/>
                <w:color w:val="000000"/>
              </w:rPr>
            </w:pPr>
          </w:p>
        </w:tc>
        <w:tc>
          <w:tcPr>
            <w:tcW w:w="1703" w:type="dxa"/>
          </w:tcPr>
          <w:p w:rsidR="0025486C" w:rsidRPr="0093088C" w:rsidRDefault="0025486C" w:rsidP="00D4469B">
            <w:pPr>
              <w:widowControl w:val="0"/>
              <w:jc w:val="both"/>
              <w:rPr>
                <w:rFonts w:ascii="Times New Roman" w:hAnsi="Times New Roman"/>
              </w:rPr>
            </w:pPr>
          </w:p>
        </w:tc>
        <w:tc>
          <w:tcPr>
            <w:tcW w:w="1559" w:type="dxa"/>
          </w:tcPr>
          <w:p w:rsidR="0025486C" w:rsidRPr="0093088C" w:rsidRDefault="0025486C" w:rsidP="00D4469B">
            <w:pPr>
              <w:jc w:val="center"/>
              <w:rPr>
                <w:rFonts w:ascii="Times New Roman" w:hAnsi="Times New Roman"/>
              </w:rPr>
            </w:pPr>
          </w:p>
        </w:tc>
        <w:tc>
          <w:tcPr>
            <w:tcW w:w="1276" w:type="dxa"/>
          </w:tcPr>
          <w:p w:rsidR="0025486C" w:rsidRPr="0093088C" w:rsidRDefault="0025486C" w:rsidP="00D4469B">
            <w:pPr>
              <w:jc w:val="center"/>
              <w:rPr>
                <w:rFonts w:ascii="Times New Roman" w:hAnsi="Times New Roman"/>
              </w:rPr>
            </w:pPr>
          </w:p>
        </w:tc>
        <w:tc>
          <w:tcPr>
            <w:tcW w:w="9497" w:type="dxa"/>
          </w:tcPr>
          <w:p w:rsidR="001816F5" w:rsidRPr="0093088C" w:rsidRDefault="0025486C" w:rsidP="0025486C">
            <w:pPr>
              <w:jc w:val="both"/>
              <w:rPr>
                <w:rFonts w:ascii="Times New Roman" w:hAnsi="Times New Roman"/>
              </w:rPr>
            </w:pPr>
            <w:r w:rsidRPr="0093088C">
              <w:rPr>
                <w:rFonts w:ascii="Times New Roman" w:hAnsi="Times New Roman"/>
              </w:rPr>
              <w:t xml:space="preserve">    Федюшина У.И., учитель ресурсного класса МБОУ СШ №1 им. М.М. Пришвина /</w:t>
            </w:r>
            <w:hyperlink r:id="rId13" w:history="1">
              <w:r w:rsidRPr="0093088C">
                <w:rPr>
                  <w:rFonts w:ascii="Times New Roman" w:eastAsia="Times New Roman" w:hAnsi="Times New Roman"/>
                  <w:u w:val="single"/>
                </w:rPr>
                <w:t>СОЦИАЛЬНОЕ РАЗВИТИЕ ДЕТЕЙ В МУЛЬТИКУЛЬТУРНОМ МИРЕ</w:t>
              </w:r>
            </w:hyperlink>
            <w:r w:rsidRPr="0093088C">
              <w:rPr>
                <w:rFonts w:ascii="Times New Roman" w:eastAsia="Times New Roman" w:hAnsi="Times New Roman"/>
              </w:rPr>
              <w:br/>
              <w:t>Материалы международной научно-практической конференции, посвященной 45-летию кафедры дошкольного и специального образования Елецкого государственного университета им. И.А. Бунина. Елец, 2024</w:t>
            </w:r>
            <w:r w:rsidR="001816F5" w:rsidRPr="0093088C">
              <w:rPr>
                <w:rFonts w:ascii="Times New Roman" w:eastAsia="Times New Roman" w:hAnsi="Times New Roman"/>
              </w:rPr>
              <w:t xml:space="preserve">/   </w:t>
            </w:r>
            <w:hyperlink r:id="rId14" w:history="1">
              <w:r w:rsidR="001816F5" w:rsidRPr="0093088C">
                <w:rPr>
                  <w:rStyle w:val="aa"/>
                  <w:rFonts w:ascii="Times New Roman" w:eastAsia="Times New Roman" w:hAnsi="Times New Roman"/>
                  <w:color w:val="000000" w:themeColor="text1"/>
                </w:rPr>
                <w:t>https://elibrary.ru/item.asp?id=65656858</w:t>
              </w:r>
            </w:hyperlink>
          </w:p>
          <w:p w:rsidR="0025486C" w:rsidRPr="0093088C" w:rsidRDefault="0025486C" w:rsidP="0025486C">
            <w:pPr>
              <w:jc w:val="both"/>
              <w:rPr>
                <w:rFonts w:ascii="Times New Roman" w:hAnsi="Times New Roman"/>
              </w:rPr>
            </w:pPr>
            <w:r w:rsidRPr="0093088C">
              <w:rPr>
                <w:rFonts w:ascii="Times New Roman" w:eastAsia="Times New Roman" w:hAnsi="Times New Roman"/>
              </w:rPr>
              <w:t xml:space="preserve">      </w:t>
            </w:r>
            <w:r w:rsidRPr="0093088C">
              <w:rPr>
                <w:rFonts w:ascii="Times New Roman" w:hAnsi="Times New Roman"/>
              </w:rPr>
              <w:t>В статье рассматриваются вопросы, посвященные методической работе учителя в рамках реализации учебно-воспитательного процесса в инклюзивной среде. Реализация программы воспитания в инклюзивном классе имеет ряд трудностей, которые заключаются в адаптации учебного материала, организации воспитательной среды, формировании ценностей и жизненных компетенций как у нормотипичных обучающихся, так и у обучающихся с ограниченными возможностями здоровья. Правильно выстроенная методическая работа позволяет учителю данные трудности преодолеть, эффективно выстроить образовательную траекторию.</w:t>
            </w:r>
          </w:p>
          <w:p w:rsidR="0025486C" w:rsidRPr="0093088C" w:rsidRDefault="005F14D8" w:rsidP="005F14D8">
            <w:pPr>
              <w:jc w:val="both"/>
              <w:rPr>
                <w:rFonts w:ascii="Times New Roman" w:eastAsia="Times New Roman" w:hAnsi="Times New Roman"/>
                <w:color w:val="00008F"/>
              </w:rPr>
            </w:pPr>
            <w:r w:rsidRPr="0093088C">
              <w:rPr>
                <w:rFonts w:ascii="Times New Roman" w:hAnsi="Times New Roman"/>
              </w:rPr>
              <w:t xml:space="preserve">        </w:t>
            </w:r>
            <w:r w:rsidR="0025486C" w:rsidRPr="0093088C">
              <w:rPr>
                <w:rFonts w:ascii="Times New Roman" w:hAnsi="Times New Roman"/>
              </w:rPr>
              <w:t xml:space="preserve">Федюшина У.И., учитель ресурсного класса МБОУ СШ №1 им. М.М. Пришвина / </w:t>
            </w:r>
            <w:hyperlink r:id="rId15" w:history="1">
              <w:r w:rsidR="0025486C" w:rsidRPr="0093088C">
                <w:rPr>
                  <w:rFonts w:ascii="Times New Roman" w:eastAsia="Times New Roman" w:hAnsi="Times New Roman"/>
                  <w:u w:val="single"/>
                </w:rPr>
                <w:t>ВЫЗОВЫ СОВРЕМЕННОСТИ И СТРАТЕГИИ РАЗВИТИЯ ОБЩЕСТВА В УСЛОВИЯХ НОВОЙ РЕАЛЬНОСТИ</w:t>
              </w:r>
            </w:hyperlink>
            <w:r w:rsidR="0025486C" w:rsidRPr="0093088C">
              <w:rPr>
                <w:rFonts w:ascii="Times New Roman" w:eastAsia="Times New Roman" w:hAnsi="Times New Roman"/>
              </w:rPr>
              <w:t xml:space="preserve"> сборник материалов XXIII Международной научно-практической конференции. Москва, 2024, </w:t>
            </w:r>
            <w:r w:rsidR="0025486C" w:rsidRPr="0093088C">
              <w:rPr>
                <w:rFonts w:ascii="Times New Roman" w:eastAsia="Times New Roman" w:hAnsi="Times New Roman"/>
              </w:rPr>
              <w:lastRenderedPageBreak/>
              <w:t>Издательство: </w:t>
            </w:r>
            <w:r w:rsidRPr="0093088C">
              <w:rPr>
                <w:rFonts w:ascii="Times New Roman" w:eastAsia="Times New Roman" w:hAnsi="Times New Roman"/>
              </w:rPr>
              <w:t xml:space="preserve"> </w:t>
            </w:r>
            <w:r w:rsidR="0025486C" w:rsidRPr="0093088C">
              <w:rPr>
                <w:rFonts w:ascii="Times New Roman" w:eastAsia="Times New Roman" w:hAnsi="Times New Roman"/>
              </w:rPr>
              <w:t>Общество с ограниченной ответственностью "Издательство АЛЕФ"</w:t>
            </w:r>
            <w:r w:rsidR="001816F5" w:rsidRPr="0093088C">
              <w:rPr>
                <w:rFonts w:ascii="Times New Roman" w:eastAsia="Times New Roman" w:hAnsi="Times New Roman"/>
              </w:rPr>
              <w:t>/</w:t>
            </w:r>
            <w:hyperlink r:id="rId16" w:history="1">
              <w:r w:rsidRPr="0093088C">
                <w:rPr>
                  <w:rStyle w:val="aa"/>
                  <w:rFonts w:ascii="Times New Roman" w:eastAsia="Times New Roman" w:hAnsi="Times New Roman"/>
                  <w:color w:val="000000" w:themeColor="text1"/>
                </w:rPr>
                <w:t>https://elibrary.ru/item.asp?id=60224358</w:t>
              </w:r>
            </w:hyperlink>
          </w:p>
          <w:p w:rsidR="0025486C" w:rsidRPr="0093088C" w:rsidRDefault="0025486C" w:rsidP="0025486C">
            <w:pPr>
              <w:jc w:val="both"/>
              <w:rPr>
                <w:rFonts w:ascii="Times New Roman" w:eastAsia="Times New Roman" w:hAnsi="Times New Roman"/>
                <w:color w:val="00008F"/>
              </w:rPr>
            </w:pPr>
            <w:r w:rsidRPr="0093088C">
              <w:rPr>
                <w:rFonts w:ascii="Times New Roman" w:eastAsia="Times New Roman" w:hAnsi="Times New Roman"/>
                <w:color w:val="000000"/>
              </w:rPr>
              <w:t xml:space="preserve">       В данной статье рассматриваются вопросы воспитания в инклюзии. Современное инклюзивное образование требует учёт индивидуальных особенностей каждого обучающегося. Огромную роль в успешности реализации воспитательного процесса играет правильно организованная структурированная работа: проведение различных воспитательных мероприятий (воспитательные мероприятия, коллективное творчество, воспитательные игры), использование вариативности форм работы, повышение уровня воспитанности, сотрудничество всех участников инклюзивного образование (обучающиеся, педагоги, родители). Необходимость использование внеурочной деятельности, которая выходит за пределы образовательной организации, семьи, активизирует и процесс социализации, что важно для всех категорий обучающихся. Критерии воспитанности в инклюзивном образовании могут быть модифицированы в зависимости от контингента класса. Использование календарного плана воспитательной работы и применение принципов диагностических инструментариев воспитанности с позиции педагога позволяют сделать воспитательных процесс более эффективным.</w:t>
            </w:r>
          </w:p>
          <w:p w:rsidR="0025486C" w:rsidRPr="0093088C" w:rsidRDefault="0025486C" w:rsidP="0025486C">
            <w:pPr>
              <w:pStyle w:val="a3"/>
              <w:jc w:val="both"/>
              <w:rPr>
                <w:rFonts w:ascii="Times New Roman" w:hAnsi="Times New Roman"/>
              </w:rPr>
            </w:pPr>
          </w:p>
          <w:p w:rsidR="0025486C" w:rsidRPr="0093088C" w:rsidRDefault="0025486C" w:rsidP="0025486C">
            <w:pPr>
              <w:pStyle w:val="a3"/>
              <w:jc w:val="both"/>
              <w:rPr>
                <w:rFonts w:ascii="Times New Roman" w:hAnsi="Times New Roman"/>
              </w:rPr>
            </w:pPr>
          </w:p>
          <w:p w:rsidR="0025486C" w:rsidRPr="0093088C" w:rsidRDefault="0025486C" w:rsidP="0025486C">
            <w:pPr>
              <w:shd w:val="clear" w:color="auto" w:fill="FFFFFF"/>
              <w:rPr>
                <w:rFonts w:ascii="Times New Roman" w:eastAsia="Times New Roman" w:hAnsi="Times New Roman"/>
              </w:rPr>
            </w:pPr>
            <w:r w:rsidRPr="0093088C">
              <w:rPr>
                <w:rFonts w:ascii="Times New Roman" w:hAnsi="Times New Roman"/>
              </w:rPr>
              <w:t>3.</w:t>
            </w:r>
            <w:r w:rsidRPr="0093088C">
              <w:rPr>
                <w:rFonts w:ascii="Times New Roman" w:eastAsia="Times New Roman" w:hAnsi="Times New Roman"/>
                <w:color w:val="1A1A1A"/>
              </w:rPr>
              <w:t xml:space="preserve"> </w:t>
            </w:r>
            <w:r w:rsidRPr="0093088C">
              <w:rPr>
                <w:rFonts w:ascii="Times New Roman" w:hAnsi="Times New Roman"/>
              </w:rPr>
              <w:t>Федюшина У.И., учитель ресурсного класса МБОУ СШ №1 им. М.М. Пришвина /</w:t>
            </w:r>
            <w:r w:rsidRPr="0093088C">
              <w:rPr>
                <w:rFonts w:ascii="Times New Roman" w:eastAsia="Times New Roman" w:hAnsi="Times New Roman"/>
              </w:rPr>
              <w:t>ОБУЧЕНИЕ КАК КОМПОНЕНТ ВОСПИТАТЕЛЬНОГО ПРОЦЕССА В ИНКЛЮЗИВНОЙ ШКОЛЕ/ ШКОЛА МОЛОДЫХ УЧЁНЫХ ПО ПРОБЛЕМАМ ГУМАНИТАРНЫХ НАУК/ Елец, 13 июня 2024 г. Организаторы: Елецкий государственный университет им. И.А. Бунина.</w:t>
            </w:r>
            <w:r w:rsidR="005F14D8" w:rsidRPr="0093088C">
              <w:rPr>
                <w:rFonts w:ascii="Times New Roman" w:eastAsia="Times New Roman" w:hAnsi="Times New Roman"/>
              </w:rPr>
              <w:t>/ статья  в публикации</w:t>
            </w: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rPr>
              <w:t xml:space="preserve">      В современном мире инклюзивное образование становится все более актуальным и важным направлением в сфере обучения детей с особыми потребностями. Обучение является важным</w:t>
            </w:r>
            <w:r w:rsidRPr="0093088C">
              <w:rPr>
                <w:rFonts w:ascii="Times New Roman" w:eastAsia="Times New Roman" w:hAnsi="Times New Roman"/>
                <w:color w:val="1A1A1A"/>
              </w:rPr>
              <w:t xml:space="preserve"> компонентом воспитательного процесса в инклюзивной школе, где каждый ученик имеет право на получение качественного образования. В инклюзивной среде учителя должны создавать условия, которые позволят каждому ребенку раскрыть свой потенциал, сформировать элементарные представления об окружающей действительности, обеспечивает активное взаимодействие с миром.</w:t>
            </w:r>
          </w:p>
          <w:p w:rsidR="0025486C" w:rsidRPr="0093088C" w:rsidRDefault="0025486C" w:rsidP="0025486C">
            <w:pPr>
              <w:shd w:val="clear" w:color="auto" w:fill="FFFFFF"/>
              <w:jc w:val="both"/>
              <w:rPr>
                <w:rFonts w:ascii="Times New Roman" w:eastAsia="Times New Roman" w:hAnsi="Times New Roman"/>
                <w:color w:val="1A1A1A"/>
              </w:rPr>
            </w:pP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 xml:space="preserve">4. </w:t>
            </w:r>
            <w:r w:rsidRPr="0093088C">
              <w:rPr>
                <w:rFonts w:ascii="Times New Roman" w:hAnsi="Times New Roman"/>
              </w:rPr>
              <w:t xml:space="preserve">Федюшина У.И., учитель ресурсного класса МБОУ СШ №1 им. М.М. Пришвина/ </w:t>
            </w:r>
            <w:r w:rsidRPr="0093088C">
              <w:rPr>
                <w:rFonts w:ascii="Times New Roman" w:eastAsia="Times New Roman" w:hAnsi="Times New Roman"/>
                <w:color w:val="1A1A1A"/>
              </w:rPr>
              <w:t>ОСОБЕННОСТИ РАЗВИТИЯ КРЕАТИВНОЙ ЛИЧНОСТИ ОБУЧАЮЩЕГОСЯ В ИНКЛЮЗИВНОМ ВОСПИТАТЕЛЬНОМ ПРОЦЕССЕ</w:t>
            </w:r>
            <w:r w:rsidR="005F14D8" w:rsidRPr="0093088C">
              <w:rPr>
                <w:rFonts w:ascii="Times New Roman" w:eastAsia="Times New Roman" w:hAnsi="Times New Roman"/>
                <w:color w:val="1A1A1A"/>
              </w:rPr>
              <w:t xml:space="preserve">/ </w:t>
            </w:r>
            <w:r w:rsidRPr="0093088C">
              <w:rPr>
                <w:rFonts w:ascii="Times New Roman" w:eastAsia="Times New Roman" w:hAnsi="Times New Roman"/>
                <w:color w:val="1A1A1A"/>
              </w:rPr>
              <w:t xml:space="preserve"> XV Международная научно-практическая конференция «РАЗВИТИЕ КРЕАТИВНОСТИ</w:t>
            </w: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ЛИЧНОСТИ В СОВРЕМЕННОМ ЦИФРОВОМ МУЛЬТИКУЛЬТУРНОМ ПРОСТРАНСТВЕ»</w:t>
            </w:r>
            <w:r w:rsidR="005F14D8" w:rsidRPr="0093088C">
              <w:rPr>
                <w:rFonts w:ascii="Times New Roman" w:eastAsia="Times New Roman" w:hAnsi="Times New Roman"/>
                <w:color w:val="1A1A1A"/>
              </w:rPr>
              <w:t>,  8 апреля 2024 г./ статья в публикации</w:t>
            </w: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Креативная личность обучающегося в системе современного образования играет большую роль. Воспитание креативной личности в инклюзивной среде школы требует множество усилий – формирование критического мышления, моделирование ситуаций, заучивание «шаблонов» поведения и сотрудничества, использование визуализаций. Использование социального опыта, индивидуального подхода является основным вектором развития креативности в инклюзивной среде, что позволяет решать не только воспитательные задачи, но и коррекционные.</w:t>
            </w:r>
          </w:p>
          <w:p w:rsidR="0025486C" w:rsidRPr="0093088C" w:rsidRDefault="0025486C" w:rsidP="0025486C">
            <w:pPr>
              <w:shd w:val="clear" w:color="auto" w:fill="FFFFFF"/>
              <w:jc w:val="both"/>
              <w:rPr>
                <w:rFonts w:ascii="Times New Roman" w:eastAsia="Times New Roman" w:hAnsi="Times New Roman"/>
                <w:color w:val="1A1A1A"/>
              </w:rPr>
            </w:pP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 xml:space="preserve">5. </w:t>
            </w:r>
            <w:r w:rsidRPr="0093088C">
              <w:rPr>
                <w:rFonts w:ascii="Times New Roman" w:hAnsi="Times New Roman"/>
              </w:rPr>
              <w:t>Федюшина У.И., учитель ресурсного класса МБОУ СШ №1 им. М.М. Пришвина</w:t>
            </w:r>
            <w:r w:rsidRPr="0093088C">
              <w:rPr>
                <w:rFonts w:ascii="Times New Roman" w:eastAsia="Times New Roman" w:hAnsi="Times New Roman"/>
                <w:color w:val="1A1A1A"/>
              </w:rPr>
              <w:t xml:space="preserve"> / ПЕДАГОГИЧЕСКИЕ </w:t>
            </w:r>
            <w:r w:rsidRPr="0093088C">
              <w:rPr>
                <w:rFonts w:ascii="Times New Roman" w:eastAsia="Times New Roman" w:hAnsi="Times New Roman"/>
                <w:color w:val="1A1A1A"/>
              </w:rPr>
              <w:lastRenderedPageBreak/>
              <w:t>УСЛОВИЯ КОММУНИКАТИВНОГО ВЗАИМОДЕЙСТВИЯ В ВОСПИТАТЕЛЬНОМ ПРОЦЕССЕ В УСЛОВИЯХ ИНКЛЮЗИВНОГО ОБРАЗОВАНИЯ</w:t>
            </w:r>
          </w:p>
          <w:p w:rsidR="0025486C" w:rsidRPr="0093088C" w:rsidRDefault="0025486C" w:rsidP="0025486C">
            <w:pPr>
              <w:shd w:val="clear" w:color="auto" w:fill="FFFFFF"/>
              <w:jc w:val="both"/>
              <w:rPr>
                <w:rFonts w:ascii="Times New Roman" w:eastAsia="Times New Roman" w:hAnsi="Times New Roman"/>
                <w:color w:val="1A1A1A"/>
              </w:rPr>
            </w:pP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 xml:space="preserve">    Статья посвящена актуальной проблеме воспитания детей в условиях инклюзивного образования. В настоящее время количество обучающихся с ограниченными возможностями здоровья увеличивается. При обучении в регулярных</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классах данная категория детей сталкивается с рядом трудностей: отсутствие навыка</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ведения диалога, сотрудничества в урочной и внеурочной деятельности, мотивации к</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общению и т.д. Формирование навыков коммуникативного взаимодействия позволяет</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данные проблемы устранить и сформировать верные стратегии участия в воспитательном</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процессе. Коммуникативное взаимодействие – основной элемент формирования</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социального поведения обучающихся. Часто формирование навыков коммуникации и их</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дальнейшего применения</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требует определенного подхода, в том числе и</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индивидуального. Создание определенных педагогических условий при формировании</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коммуникативного поведения в инклюзивном образовании имеет ряд критериев. Одними</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из критериев является: определение функциональных целей, подбор функционального</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материала, использование систем подкрепления. Коммуникативное взаимодействие</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побуждает к формированию коммуникативных умений и действий в воспитательном</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процессе, выстраивает нормы социального поведения, что важно при успешной</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социализации и адаптации обучающихся.</w:t>
            </w: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Речь не всегда можно приравнять к</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коммуникативному взаимодействию. Отсутствие навыков коммуникации характеризуется</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в недоступности навыков просьбы, отказа, согласия. Для того, чтобы поддерживать</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навыки коммуникативного взаимодействия, необходимо организовать такую среду, где</w:t>
            </w: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будет большее количество возможностей для общения, структурировать воспитательны</w:t>
            </w:r>
            <w:r w:rsidR="00243CF1" w:rsidRPr="0093088C">
              <w:rPr>
                <w:rFonts w:ascii="Times New Roman" w:eastAsia="Times New Roman" w:hAnsi="Times New Roman"/>
                <w:color w:val="1A1A1A"/>
              </w:rPr>
              <w:t xml:space="preserve">й </w:t>
            </w:r>
            <w:r w:rsidRPr="0093088C">
              <w:rPr>
                <w:rFonts w:ascii="Times New Roman" w:eastAsia="Times New Roman" w:hAnsi="Times New Roman"/>
                <w:color w:val="1A1A1A"/>
              </w:rPr>
              <w:t>процесс с учетом представленных условий. Данный формат работы позволит</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обучающимся с ограниченными возможностями здоровья преодолевать препятствия</w:t>
            </w:r>
            <w:r w:rsidR="00243CF1" w:rsidRPr="0093088C">
              <w:rPr>
                <w:rFonts w:ascii="Times New Roman" w:eastAsia="Times New Roman" w:hAnsi="Times New Roman"/>
                <w:color w:val="1A1A1A"/>
              </w:rPr>
              <w:t xml:space="preserve"> </w:t>
            </w:r>
            <w:r w:rsidRPr="0093088C">
              <w:rPr>
                <w:rFonts w:ascii="Times New Roman" w:eastAsia="Times New Roman" w:hAnsi="Times New Roman"/>
                <w:color w:val="1A1A1A"/>
              </w:rPr>
              <w:t>коммуникативного взаимодействия в жизни и обществе.</w:t>
            </w:r>
          </w:p>
          <w:p w:rsidR="0025486C" w:rsidRPr="0093088C" w:rsidRDefault="0025486C" w:rsidP="0025486C">
            <w:pPr>
              <w:shd w:val="clear" w:color="auto" w:fill="FFFFFF"/>
              <w:jc w:val="both"/>
              <w:rPr>
                <w:rFonts w:ascii="Times New Roman" w:eastAsia="Times New Roman" w:hAnsi="Times New Roman"/>
                <w:color w:val="1A1A1A"/>
              </w:rPr>
            </w:pPr>
          </w:p>
          <w:p w:rsidR="0025486C" w:rsidRPr="0093088C" w:rsidRDefault="00243CF1"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 xml:space="preserve">  </w:t>
            </w:r>
            <w:r w:rsidR="0025486C" w:rsidRPr="0093088C">
              <w:rPr>
                <w:rFonts w:ascii="Times New Roman" w:eastAsia="Times New Roman" w:hAnsi="Times New Roman"/>
                <w:color w:val="1A1A1A"/>
              </w:rPr>
              <w:t xml:space="preserve">Статьи для </w:t>
            </w:r>
            <w:r w:rsidRPr="0093088C">
              <w:rPr>
                <w:rFonts w:ascii="Times New Roman" w:eastAsia="Times New Roman" w:hAnsi="Times New Roman"/>
                <w:color w:val="1A1A1A"/>
              </w:rPr>
              <w:t xml:space="preserve"> публикации в </w:t>
            </w:r>
            <w:r w:rsidR="0025486C" w:rsidRPr="0093088C">
              <w:rPr>
                <w:rFonts w:ascii="Times New Roman" w:eastAsia="Times New Roman" w:hAnsi="Times New Roman"/>
                <w:color w:val="1A1A1A"/>
              </w:rPr>
              <w:t>журнал</w:t>
            </w:r>
            <w:r w:rsidRPr="0093088C">
              <w:rPr>
                <w:rFonts w:ascii="Times New Roman" w:eastAsia="Times New Roman" w:hAnsi="Times New Roman"/>
                <w:color w:val="1A1A1A"/>
              </w:rPr>
              <w:t>е</w:t>
            </w:r>
            <w:r w:rsidR="0025486C" w:rsidRPr="0093088C">
              <w:rPr>
                <w:rFonts w:ascii="Times New Roman" w:eastAsia="Times New Roman" w:hAnsi="Times New Roman"/>
                <w:color w:val="1A1A1A"/>
              </w:rPr>
              <w:t xml:space="preserve"> РОСТ</w:t>
            </w:r>
          </w:p>
          <w:p w:rsidR="0025486C" w:rsidRPr="0093088C" w:rsidRDefault="0025486C" w:rsidP="0025486C">
            <w:pPr>
              <w:shd w:val="clear" w:color="auto" w:fill="FFFFFF"/>
              <w:jc w:val="both"/>
              <w:rPr>
                <w:rFonts w:ascii="Times New Roman" w:eastAsia="Times New Roman" w:hAnsi="Times New Roman"/>
                <w:color w:val="1A1A1A"/>
              </w:rPr>
            </w:pPr>
          </w:p>
          <w:p w:rsidR="0025486C" w:rsidRPr="0093088C" w:rsidRDefault="0025486C" w:rsidP="0025486C">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Федюшина У.И.</w:t>
            </w:r>
          </w:p>
          <w:p w:rsidR="0025486C" w:rsidRPr="0093088C" w:rsidRDefault="0025486C" w:rsidP="00243CF1">
            <w:pPr>
              <w:shd w:val="clear" w:color="auto" w:fill="FFFFFF"/>
              <w:jc w:val="both"/>
              <w:rPr>
                <w:rFonts w:ascii="Times New Roman" w:eastAsia="Times New Roman" w:hAnsi="Times New Roman"/>
                <w:color w:val="1A1A1A"/>
              </w:rPr>
            </w:pPr>
            <w:r w:rsidRPr="0093088C">
              <w:rPr>
                <w:rFonts w:ascii="Times New Roman" w:eastAsia="Times New Roman" w:hAnsi="Times New Roman"/>
                <w:color w:val="1A1A1A"/>
              </w:rPr>
              <w:t>Название статьи:</w:t>
            </w:r>
            <w:r w:rsidR="00243CF1" w:rsidRPr="0093088C">
              <w:rPr>
                <w:rFonts w:ascii="Times New Roman" w:eastAsia="Times New Roman" w:hAnsi="Times New Roman"/>
                <w:color w:val="1A1A1A"/>
              </w:rPr>
              <w:t xml:space="preserve"> «</w:t>
            </w:r>
            <w:r w:rsidRPr="0093088C">
              <w:rPr>
                <w:rFonts w:ascii="Times New Roman" w:hAnsi="Times New Roman"/>
                <w:color w:val="1A1A1A"/>
                <w:shd w:val="clear" w:color="auto" w:fill="FFFFFF"/>
              </w:rPr>
              <w:t>Цифровая поддержка в инклюзивном воспитательном процессе</w:t>
            </w:r>
            <w:r w:rsidR="00243CF1" w:rsidRPr="0093088C">
              <w:rPr>
                <w:rFonts w:ascii="Times New Roman" w:hAnsi="Times New Roman"/>
                <w:color w:val="1A1A1A"/>
                <w:shd w:val="clear" w:color="auto" w:fill="FFFFFF"/>
              </w:rPr>
              <w:t>»</w:t>
            </w:r>
            <w:r w:rsidRPr="0093088C">
              <w:rPr>
                <w:rFonts w:ascii="Times New Roman" w:hAnsi="Times New Roman"/>
                <w:color w:val="1A1A1A"/>
                <w:shd w:val="clear" w:color="auto" w:fill="FFFFFF"/>
              </w:rPr>
              <w:t>.</w:t>
            </w:r>
          </w:p>
          <w:p w:rsidR="0025486C" w:rsidRPr="0093088C" w:rsidRDefault="0025486C" w:rsidP="0025486C">
            <w:pPr>
              <w:shd w:val="clear" w:color="auto" w:fill="FFFFFF"/>
              <w:rPr>
                <w:rFonts w:ascii="Times New Roman" w:hAnsi="Times New Roman"/>
                <w:color w:val="1A1A1A"/>
                <w:shd w:val="clear" w:color="auto" w:fill="FFFFFF"/>
              </w:rPr>
            </w:pPr>
          </w:p>
          <w:p w:rsidR="0025486C" w:rsidRPr="0093088C" w:rsidRDefault="0025486C" w:rsidP="0025486C">
            <w:pPr>
              <w:shd w:val="clear" w:color="auto" w:fill="FFFFFF"/>
              <w:rPr>
                <w:rFonts w:ascii="Times New Roman" w:hAnsi="Times New Roman"/>
                <w:color w:val="1A1A1A"/>
                <w:shd w:val="clear" w:color="auto" w:fill="FFFFFF"/>
              </w:rPr>
            </w:pPr>
            <w:r w:rsidRPr="0093088C">
              <w:rPr>
                <w:rFonts w:ascii="Times New Roman" w:hAnsi="Times New Roman"/>
                <w:color w:val="1A1A1A"/>
                <w:shd w:val="clear" w:color="auto" w:fill="FFFFFF"/>
              </w:rPr>
              <w:t>Сазонова Н.А.</w:t>
            </w:r>
          </w:p>
          <w:p w:rsidR="0025486C" w:rsidRPr="0093088C" w:rsidRDefault="0025486C" w:rsidP="0025486C">
            <w:pPr>
              <w:shd w:val="clear" w:color="auto" w:fill="FFFFFF"/>
              <w:rPr>
                <w:rFonts w:ascii="Times New Roman" w:hAnsi="Times New Roman"/>
                <w:color w:val="1A1A1A"/>
                <w:shd w:val="clear" w:color="auto" w:fill="FFFFFF"/>
              </w:rPr>
            </w:pPr>
            <w:r w:rsidRPr="0093088C">
              <w:rPr>
                <w:rFonts w:ascii="Times New Roman" w:hAnsi="Times New Roman"/>
                <w:color w:val="1A1A1A"/>
                <w:shd w:val="clear" w:color="auto" w:fill="FFFFFF"/>
              </w:rPr>
              <w:t>Название статьи:</w:t>
            </w:r>
            <w:r w:rsidR="00243CF1" w:rsidRPr="0093088C">
              <w:rPr>
                <w:rFonts w:ascii="Times New Roman" w:hAnsi="Times New Roman"/>
                <w:color w:val="1A1A1A"/>
                <w:shd w:val="clear" w:color="auto" w:fill="FFFFFF"/>
              </w:rPr>
              <w:t xml:space="preserve"> «</w:t>
            </w:r>
            <w:r w:rsidRPr="0093088C">
              <w:rPr>
                <w:rFonts w:ascii="Times New Roman" w:hAnsi="Times New Roman"/>
                <w:color w:val="1A1A1A"/>
                <w:shd w:val="clear" w:color="auto" w:fill="FFFFFF"/>
              </w:rPr>
              <w:t>Формирование навыков самообслуживания у младших школьников с ОВ</w:t>
            </w:r>
            <w:r w:rsidR="00243CF1" w:rsidRPr="0093088C">
              <w:rPr>
                <w:rFonts w:ascii="Times New Roman" w:hAnsi="Times New Roman"/>
                <w:color w:val="1A1A1A"/>
                <w:shd w:val="clear" w:color="auto" w:fill="FFFFFF"/>
              </w:rPr>
              <w:t>З</w:t>
            </w:r>
            <w:r w:rsidRPr="0093088C">
              <w:rPr>
                <w:rFonts w:ascii="Times New Roman" w:hAnsi="Times New Roman"/>
                <w:color w:val="1A1A1A"/>
                <w:shd w:val="clear" w:color="auto" w:fill="FFFFFF"/>
              </w:rPr>
              <w:t xml:space="preserve"> средствами видеомоделинга</w:t>
            </w:r>
            <w:r w:rsidR="00243CF1" w:rsidRPr="0093088C">
              <w:rPr>
                <w:rFonts w:ascii="Times New Roman" w:hAnsi="Times New Roman"/>
                <w:color w:val="1A1A1A"/>
                <w:shd w:val="clear" w:color="auto" w:fill="FFFFFF"/>
              </w:rPr>
              <w:t>».</w:t>
            </w:r>
          </w:p>
          <w:p w:rsidR="0025486C" w:rsidRPr="0093088C" w:rsidRDefault="0025486C" w:rsidP="0025486C">
            <w:pPr>
              <w:shd w:val="clear" w:color="auto" w:fill="FFFFFF"/>
              <w:rPr>
                <w:rFonts w:ascii="Times New Roman" w:eastAsia="Times New Roman" w:hAnsi="Times New Roman"/>
                <w:color w:val="1A1A1A"/>
              </w:rPr>
            </w:pPr>
          </w:p>
          <w:p w:rsidR="0025486C" w:rsidRPr="0093088C" w:rsidRDefault="0025486C" w:rsidP="0025486C">
            <w:pPr>
              <w:jc w:val="both"/>
              <w:rPr>
                <w:rFonts w:ascii="Times New Roman" w:hAnsi="Times New Roman"/>
                <w:color w:val="000000"/>
              </w:rPr>
            </w:pPr>
          </w:p>
          <w:p w:rsidR="0025486C" w:rsidRPr="0093088C" w:rsidRDefault="0025486C" w:rsidP="0025486C">
            <w:pPr>
              <w:jc w:val="both"/>
              <w:rPr>
                <w:rFonts w:ascii="Times New Roman" w:hAnsi="Times New Roman"/>
                <w:color w:val="000000"/>
              </w:rPr>
            </w:pPr>
          </w:p>
          <w:p w:rsidR="0025486C" w:rsidRPr="0093088C" w:rsidRDefault="0025486C" w:rsidP="0025486C">
            <w:pPr>
              <w:jc w:val="both"/>
              <w:rPr>
                <w:rFonts w:ascii="Times New Roman" w:hAnsi="Times New Roman"/>
                <w:color w:val="000000"/>
              </w:rPr>
            </w:pPr>
          </w:p>
          <w:p w:rsidR="0025486C" w:rsidRPr="0093088C" w:rsidRDefault="0025486C" w:rsidP="0025486C">
            <w:pPr>
              <w:jc w:val="both"/>
              <w:rPr>
                <w:rFonts w:ascii="Times New Roman" w:hAnsi="Times New Roman"/>
                <w:color w:val="000000"/>
              </w:rPr>
            </w:pPr>
          </w:p>
          <w:p w:rsidR="0025486C" w:rsidRPr="0093088C" w:rsidRDefault="0025486C" w:rsidP="0025486C">
            <w:pPr>
              <w:jc w:val="both"/>
              <w:rPr>
                <w:rFonts w:ascii="Times New Roman" w:hAnsi="Times New Roman"/>
                <w:color w:val="000000"/>
                <w:shd w:val="clear" w:color="auto" w:fill="F5F5F5"/>
              </w:rPr>
            </w:pPr>
          </w:p>
          <w:p w:rsidR="0025486C" w:rsidRPr="0093088C" w:rsidRDefault="0025486C" w:rsidP="007C10B4">
            <w:pPr>
              <w:rPr>
                <w:rFonts w:ascii="Times New Roman" w:hAnsi="Times New Roman"/>
                <w:sz w:val="28"/>
                <w:szCs w:val="28"/>
              </w:rPr>
            </w:pPr>
          </w:p>
        </w:tc>
      </w:tr>
      <w:tr w:rsidR="00F76CC0" w:rsidRPr="0093088C" w:rsidTr="008378EB">
        <w:tc>
          <w:tcPr>
            <w:tcW w:w="991" w:type="dxa"/>
          </w:tcPr>
          <w:p w:rsidR="00F76CC0" w:rsidRPr="0093088C" w:rsidRDefault="00F76CC0" w:rsidP="00F76CC0">
            <w:pPr>
              <w:shd w:val="clear" w:color="auto" w:fill="FFFFFF"/>
              <w:jc w:val="both"/>
              <w:rPr>
                <w:rFonts w:ascii="Times New Roman" w:eastAsia="Times New Roman" w:hAnsi="Times New Roman"/>
                <w:color w:val="000000"/>
              </w:rPr>
            </w:pPr>
          </w:p>
        </w:tc>
        <w:tc>
          <w:tcPr>
            <w:tcW w:w="1703" w:type="dxa"/>
          </w:tcPr>
          <w:p w:rsidR="00F76CC0" w:rsidRPr="0093088C" w:rsidRDefault="00F76CC0" w:rsidP="00D4469B">
            <w:pPr>
              <w:widowControl w:val="0"/>
              <w:jc w:val="both"/>
              <w:rPr>
                <w:rFonts w:ascii="Times New Roman" w:hAnsi="Times New Roman"/>
              </w:rPr>
            </w:pPr>
          </w:p>
        </w:tc>
        <w:tc>
          <w:tcPr>
            <w:tcW w:w="1559" w:type="dxa"/>
          </w:tcPr>
          <w:p w:rsidR="00F76CC0" w:rsidRPr="0093088C" w:rsidRDefault="00F76CC0" w:rsidP="00D4469B">
            <w:pPr>
              <w:jc w:val="center"/>
              <w:rPr>
                <w:rFonts w:ascii="Times New Roman" w:hAnsi="Times New Roman"/>
              </w:rPr>
            </w:pPr>
          </w:p>
        </w:tc>
        <w:tc>
          <w:tcPr>
            <w:tcW w:w="1276" w:type="dxa"/>
          </w:tcPr>
          <w:p w:rsidR="00F76CC0" w:rsidRPr="0093088C" w:rsidRDefault="00F76CC0" w:rsidP="00D4469B">
            <w:pPr>
              <w:jc w:val="center"/>
              <w:rPr>
                <w:rFonts w:ascii="Times New Roman" w:hAnsi="Times New Roman"/>
              </w:rPr>
            </w:pPr>
          </w:p>
        </w:tc>
        <w:tc>
          <w:tcPr>
            <w:tcW w:w="9497" w:type="dxa"/>
          </w:tcPr>
          <w:p w:rsidR="00F76CC0" w:rsidRPr="0093088C" w:rsidRDefault="00FB0211" w:rsidP="00FB0211">
            <w:pPr>
              <w:jc w:val="both"/>
              <w:outlineLvl w:val="2"/>
              <w:rPr>
                <w:rFonts w:ascii="Times New Roman" w:hAnsi="Times New Roman"/>
              </w:rPr>
            </w:pPr>
            <w:r w:rsidRPr="0093088C">
              <w:rPr>
                <w:rFonts w:ascii="Times New Roman" w:hAnsi="Times New Roman"/>
              </w:rPr>
              <w:t xml:space="preserve">        </w:t>
            </w:r>
            <w:r w:rsidR="00F76CC0" w:rsidRPr="0093088C">
              <w:rPr>
                <w:rFonts w:ascii="Times New Roman" w:hAnsi="Times New Roman"/>
              </w:rPr>
              <w:t>Федюшина У.И.,</w:t>
            </w:r>
            <w:r w:rsidR="00A62F74" w:rsidRPr="0093088C">
              <w:rPr>
                <w:rFonts w:ascii="Times New Roman" w:hAnsi="Times New Roman"/>
              </w:rPr>
              <w:t xml:space="preserve"> учитель ресурсного класса МБОУ СШ №1 им. М.М. Пришвина, </w:t>
            </w:r>
            <w:r w:rsidR="00F76CC0" w:rsidRPr="0093088C">
              <w:rPr>
                <w:rFonts w:ascii="Times New Roman" w:hAnsi="Times New Roman"/>
              </w:rPr>
              <w:t>аспирант кафедры педагогики и образовательных технологий ФГБОУ ВО «Елецкий государственный университет»,  Особенности содержания воспитательного процесса в инклюзивном образовании/ Сборник по результатам XXIII Международн</w:t>
            </w:r>
            <w:r w:rsidR="00A62F74" w:rsidRPr="0093088C">
              <w:rPr>
                <w:rFonts w:ascii="Times New Roman" w:hAnsi="Times New Roman"/>
              </w:rPr>
              <w:t>ой</w:t>
            </w:r>
            <w:r w:rsidR="00F76CC0" w:rsidRPr="0093088C">
              <w:rPr>
                <w:rFonts w:ascii="Times New Roman" w:hAnsi="Times New Roman"/>
              </w:rPr>
              <w:t xml:space="preserve"> научно-практическ</w:t>
            </w:r>
            <w:r w:rsidR="00A62F74" w:rsidRPr="0093088C">
              <w:rPr>
                <w:rFonts w:ascii="Times New Roman" w:hAnsi="Times New Roman"/>
              </w:rPr>
              <w:t>ой</w:t>
            </w:r>
            <w:r w:rsidR="00F76CC0" w:rsidRPr="0093088C">
              <w:rPr>
                <w:rFonts w:ascii="Times New Roman" w:hAnsi="Times New Roman"/>
              </w:rPr>
              <w:t xml:space="preserve"> конференци</w:t>
            </w:r>
            <w:r w:rsidR="00A62F74" w:rsidRPr="0093088C">
              <w:rPr>
                <w:rFonts w:ascii="Times New Roman" w:hAnsi="Times New Roman"/>
              </w:rPr>
              <w:t>и</w:t>
            </w:r>
            <w:r w:rsidR="00F76CC0" w:rsidRPr="0093088C">
              <w:rPr>
                <w:rFonts w:ascii="Times New Roman" w:hAnsi="Times New Roman"/>
              </w:rPr>
              <w:t xml:space="preserve"> «Вызовы современности и стратегии развития общества в условиях новой реальности»/2024</w:t>
            </w:r>
            <w:r w:rsidR="00A62F74" w:rsidRPr="0093088C">
              <w:rPr>
                <w:rFonts w:ascii="Times New Roman" w:hAnsi="Times New Roman"/>
              </w:rPr>
              <w:t>г.</w:t>
            </w:r>
            <w:r w:rsidR="00F76CC0" w:rsidRPr="0093088C">
              <w:rPr>
                <w:rFonts w:ascii="Times New Roman" w:hAnsi="Times New Roman"/>
              </w:rPr>
              <w:t xml:space="preserve"> </w:t>
            </w:r>
          </w:p>
          <w:p w:rsidR="00A62F74" w:rsidRPr="0093088C" w:rsidRDefault="0093088C" w:rsidP="00A62F74">
            <w:pPr>
              <w:jc w:val="both"/>
              <w:outlineLvl w:val="2"/>
              <w:rPr>
                <w:rFonts w:ascii="Times New Roman" w:hAnsi="Times New Roman"/>
              </w:rPr>
            </w:pPr>
            <w:r w:rsidRPr="0093088C">
              <w:rPr>
                <w:rFonts w:ascii="Times New Roman" w:hAnsi="Times New Roman"/>
              </w:rPr>
              <w:t xml:space="preserve">      </w:t>
            </w:r>
            <w:r w:rsidR="00A62F74" w:rsidRPr="0093088C">
              <w:rPr>
                <w:rFonts w:ascii="Times New Roman" w:hAnsi="Times New Roman"/>
              </w:rPr>
              <w:t xml:space="preserve">   Аннотация. В данной статье рассматриваются вопросы воспитания в инклюзии. Современное инклюзивное образование требует учёт индивидуальных особенностей каждого обучающегося. Огромную роль в успешности реализации воспитательного процесса играет правильно организованная структурированная работа: проведение различных воспитательных мероприятий (воспитательные мероприятия, коллективное творчество, воспитательные игры), использование вариативности форм работы, повышение уровня воспитанности, сотрудничество всех участников инклюзивного образование (обучающиеся, педагоги, родители). Необходимость использование внеурочной деятельности, которая выходит за пределы образовательной организации, семьи, активизирует и процесс социализации, что важно для всех категорий обучающихся. Критерии воспитанности в инклюзивном образовании могут быть модифицированы в зависимости от контингента класса. Использование календарного плана воспитательной работы и применение принципов диагностических инструментариев воспитанности с позиции педагога позволяют сделать воспитательных процесс более эффективным. Ключевые слова. Воспитание, инклюзивное образование, воспитательный процесс, воспитанность, воспитательные мероприятия, критерии воспитанности.  </w:t>
            </w:r>
          </w:p>
          <w:p w:rsidR="00A62F74" w:rsidRPr="0093088C" w:rsidRDefault="00FB0211" w:rsidP="00FB0211">
            <w:pPr>
              <w:jc w:val="both"/>
              <w:outlineLvl w:val="2"/>
              <w:rPr>
                <w:rFonts w:ascii="Times New Roman" w:hAnsi="Times New Roman"/>
                <w:kern w:val="28"/>
              </w:rPr>
            </w:pPr>
            <w:r w:rsidRPr="0093088C">
              <w:rPr>
                <w:rFonts w:ascii="Times New Roman" w:hAnsi="Times New Roman"/>
              </w:rPr>
              <w:t xml:space="preserve">           </w:t>
            </w:r>
            <w:r w:rsidR="00A62F74" w:rsidRPr="0093088C">
              <w:rPr>
                <w:rFonts w:ascii="Times New Roman" w:hAnsi="Times New Roman"/>
              </w:rPr>
              <w:t>Федюшина У.И., учитель ресурсного класса МБОУ СШ №1 им. М.М. Пришвина, аспирант кафедры педагогики и образовательных технологий ФГБОУ ВО «Елецкий государственный университет университет / ОСОБЕННОСТИ МЕТОДИЧЕСКОЙ РАБОТЫ УЧИТЕЛЯ В ВОПРОСАХ РЕАЛИЗАЦИИ ВОСПИТАТЕЛЬНЫХ ЗАДАЧ В ИНКЛЮЗИВНОЙ СРЕДЕ /2024 г.</w:t>
            </w:r>
          </w:p>
          <w:p w:rsidR="00C33EEF" w:rsidRPr="0093088C" w:rsidRDefault="00A62F74" w:rsidP="00A62F74">
            <w:pPr>
              <w:jc w:val="both"/>
              <w:rPr>
                <w:rFonts w:ascii="Times New Roman" w:hAnsi="Times New Roman"/>
              </w:rPr>
            </w:pPr>
            <w:r w:rsidRPr="0093088C">
              <w:rPr>
                <w:rFonts w:ascii="Times New Roman" w:hAnsi="Times New Roman"/>
              </w:rPr>
              <w:t xml:space="preserve">        Аннотация. В статье рассматриваются вопросы, посвященные методической работе учителя в рамках реализации учебно-воспитательного процесса в инклюзивной среде. Реализация программы воспитания в инклюзивном классе имеет ряд трудностей, которые заключаются в адаптации учебного материала, организации воспитательной среды, формировании ценностей и жизненных компетенций как у нормотипичных обучающихся, так и у обучающихся с ограниченными возможностями здоровья. Правильно выстроенная методическая работа позволяет учителю данные трудности преодолеть, эффективно выстроить образовательную траекторию.</w:t>
            </w:r>
          </w:p>
        </w:tc>
      </w:tr>
      <w:tr w:rsidR="001C7246" w:rsidRPr="0093088C" w:rsidTr="008378EB">
        <w:tc>
          <w:tcPr>
            <w:tcW w:w="991" w:type="dxa"/>
          </w:tcPr>
          <w:p w:rsidR="001C7246" w:rsidRPr="0093088C" w:rsidRDefault="001C7246" w:rsidP="00F76CC0">
            <w:pPr>
              <w:shd w:val="clear" w:color="auto" w:fill="FFFFFF"/>
              <w:jc w:val="both"/>
              <w:rPr>
                <w:rFonts w:ascii="Times New Roman" w:eastAsia="Times New Roman" w:hAnsi="Times New Roman"/>
                <w:color w:val="000000"/>
              </w:rPr>
            </w:pPr>
          </w:p>
        </w:tc>
        <w:tc>
          <w:tcPr>
            <w:tcW w:w="1703" w:type="dxa"/>
          </w:tcPr>
          <w:p w:rsidR="001C7246" w:rsidRPr="0093088C" w:rsidRDefault="001C7246" w:rsidP="00D4469B">
            <w:pPr>
              <w:widowControl w:val="0"/>
              <w:jc w:val="both"/>
              <w:rPr>
                <w:rFonts w:ascii="Times New Roman" w:hAnsi="Times New Roman"/>
              </w:rPr>
            </w:pPr>
          </w:p>
        </w:tc>
        <w:tc>
          <w:tcPr>
            <w:tcW w:w="1559" w:type="dxa"/>
          </w:tcPr>
          <w:p w:rsidR="001C7246" w:rsidRPr="0093088C" w:rsidRDefault="001C7246" w:rsidP="00D4469B">
            <w:pPr>
              <w:jc w:val="center"/>
              <w:rPr>
                <w:rFonts w:ascii="Times New Roman" w:hAnsi="Times New Roman"/>
              </w:rPr>
            </w:pPr>
          </w:p>
        </w:tc>
        <w:tc>
          <w:tcPr>
            <w:tcW w:w="1276" w:type="dxa"/>
          </w:tcPr>
          <w:p w:rsidR="001C7246" w:rsidRPr="0093088C" w:rsidRDefault="001C7246" w:rsidP="00D4469B">
            <w:pPr>
              <w:jc w:val="center"/>
              <w:rPr>
                <w:rFonts w:ascii="Times New Roman" w:hAnsi="Times New Roman"/>
              </w:rPr>
            </w:pPr>
          </w:p>
        </w:tc>
        <w:tc>
          <w:tcPr>
            <w:tcW w:w="9497" w:type="dxa"/>
          </w:tcPr>
          <w:p w:rsidR="0050582D" w:rsidRPr="0093088C" w:rsidRDefault="0050582D" w:rsidP="000615DE">
            <w:pPr>
              <w:jc w:val="both"/>
              <w:outlineLvl w:val="2"/>
              <w:rPr>
                <w:rFonts w:ascii="Times New Roman" w:hAnsi="Times New Roman"/>
              </w:rPr>
            </w:pPr>
            <w:r w:rsidRPr="0093088C">
              <w:rPr>
                <w:rFonts w:ascii="Times New Roman" w:hAnsi="Times New Roman"/>
              </w:rPr>
              <w:t xml:space="preserve">        </w:t>
            </w:r>
            <w:r w:rsidR="001C7246" w:rsidRPr="0093088C">
              <w:rPr>
                <w:rFonts w:ascii="Times New Roman" w:hAnsi="Times New Roman"/>
              </w:rPr>
              <w:t xml:space="preserve">В январе-марте 2024 года учитель начальных классов МБОУ СШ  №1 им. М.М. Пришвина Кобзева Е.Н. приняла участие в региональном этапе  </w:t>
            </w:r>
            <w:r w:rsidR="001C7246" w:rsidRPr="0093088C">
              <w:rPr>
                <w:rFonts w:ascii="Times New Roman" w:hAnsi="Times New Roman"/>
                <w:lang w:val="en-US"/>
              </w:rPr>
              <w:t>XIX</w:t>
            </w:r>
            <w:r w:rsidR="001C7246" w:rsidRPr="0093088C">
              <w:rPr>
                <w:rFonts w:ascii="Times New Roman" w:hAnsi="Times New Roman"/>
              </w:rPr>
              <w:t xml:space="preserve">  Всероссийского конкурса в области педагогики, воспитания и работы с детьми и молодёжью до 20 лет «За нравственный подвиг учителя» в номинации «Лучший образовательный издательский проект</w:t>
            </w:r>
            <w:r w:rsidR="001E017F" w:rsidRPr="0093088C">
              <w:rPr>
                <w:rFonts w:ascii="Times New Roman" w:hAnsi="Times New Roman"/>
              </w:rPr>
              <w:t xml:space="preserve"> </w:t>
            </w:r>
            <w:r w:rsidR="001C7246" w:rsidRPr="0093088C">
              <w:rPr>
                <w:rFonts w:ascii="Times New Roman" w:hAnsi="Times New Roman"/>
              </w:rPr>
              <w:t xml:space="preserve">года». Решением конкурсной комиссии  Елена Николаевна получила ГРАН-ПРИ </w:t>
            </w:r>
            <w:r w:rsidR="001E017F" w:rsidRPr="0093088C">
              <w:rPr>
                <w:rFonts w:ascii="Times New Roman" w:hAnsi="Times New Roman"/>
              </w:rPr>
              <w:t>за  блестящее представление конкурсной работы «Воспитание души.  Серия сценариев для образовательных организаций в пяти частях». Это сборник театральных постановок для детей (6-14 лет), молодёжи и педагогов дополнительного образования. Данное издание уже третье. Оно является наиболее полной публикацией, в которую вошли зарекомендовавшие себя сценарии православных театральных постановок.</w:t>
            </w:r>
            <w:r w:rsidRPr="0093088C">
              <w:rPr>
                <w:rFonts w:ascii="Times New Roman" w:hAnsi="Times New Roman"/>
              </w:rPr>
              <w:t xml:space="preserve">  </w:t>
            </w:r>
            <w:r w:rsidR="001E017F" w:rsidRPr="0093088C">
              <w:rPr>
                <w:rFonts w:ascii="Times New Roman" w:hAnsi="Times New Roman"/>
              </w:rPr>
              <w:t>Издание включает не только сценарии, но и эскизы костюмов персонажей, фото и видео материалы.  Педагогом продумано  лаконичное переплетение светского и духовного материала</w:t>
            </w:r>
            <w:r w:rsidRPr="0093088C">
              <w:rPr>
                <w:rFonts w:ascii="Times New Roman" w:hAnsi="Times New Roman"/>
              </w:rPr>
              <w:t xml:space="preserve">, </w:t>
            </w:r>
            <w:r w:rsidRPr="0093088C">
              <w:rPr>
                <w:rFonts w:ascii="Times New Roman" w:hAnsi="Times New Roman"/>
              </w:rPr>
              <w:lastRenderedPageBreak/>
              <w:t>используются иллюстрации из библейских сюжетов, включён разнообразный краеведческий материал. В издании представлен  и инклюзивный опыт работы Кобзевой Е.Н., когда дети с  особыми образовательными потребностями были  участниками театральных постановок, готовили эскизы костюмов, декораций.</w:t>
            </w:r>
          </w:p>
          <w:p w:rsidR="001C7246" w:rsidRPr="0093088C" w:rsidRDefault="00DD1F34" w:rsidP="00DD1F34">
            <w:pPr>
              <w:pStyle w:val="af1"/>
              <w:shd w:val="clear" w:color="auto" w:fill="FFFFFF"/>
              <w:spacing w:before="0" w:after="60"/>
              <w:ind w:left="0"/>
              <w:jc w:val="both"/>
              <w:rPr>
                <w:rFonts w:ascii="Times New Roman" w:hAnsi="Times New Roman"/>
                <w:color w:val="0C0A0A"/>
              </w:rPr>
            </w:pPr>
            <w:r w:rsidRPr="0093088C">
              <w:rPr>
                <w:rFonts w:ascii="Times New Roman" w:hAnsi="Times New Roman"/>
              </w:rPr>
              <w:t xml:space="preserve">   </w:t>
            </w:r>
            <w:r w:rsidR="0050582D" w:rsidRPr="0093088C">
              <w:rPr>
                <w:rFonts w:ascii="Times New Roman" w:hAnsi="Times New Roman"/>
              </w:rPr>
              <w:t>К</w:t>
            </w:r>
            <w:r w:rsidR="007A6E91" w:rsidRPr="0093088C">
              <w:rPr>
                <w:rFonts w:ascii="Times New Roman" w:hAnsi="Times New Roman"/>
              </w:rPr>
              <w:t>обзевой</w:t>
            </w:r>
            <w:r w:rsidR="0050582D" w:rsidRPr="0093088C">
              <w:rPr>
                <w:rFonts w:ascii="Times New Roman" w:hAnsi="Times New Roman"/>
              </w:rPr>
              <w:t xml:space="preserve"> Елен</w:t>
            </w:r>
            <w:r w:rsidR="007A6E91" w:rsidRPr="0093088C">
              <w:rPr>
                <w:rFonts w:ascii="Times New Roman" w:hAnsi="Times New Roman"/>
              </w:rPr>
              <w:t>ой</w:t>
            </w:r>
            <w:r w:rsidR="0050582D" w:rsidRPr="0093088C">
              <w:rPr>
                <w:rFonts w:ascii="Times New Roman" w:hAnsi="Times New Roman"/>
              </w:rPr>
              <w:t xml:space="preserve"> Николаевн</w:t>
            </w:r>
            <w:r w:rsidR="007A6E91" w:rsidRPr="0093088C">
              <w:rPr>
                <w:rFonts w:ascii="Times New Roman" w:hAnsi="Times New Roman"/>
              </w:rPr>
              <w:t>ой,</w:t>
            </w:r>
            <w:r w:rsidR="0050582D" w:rsidRPr="0093088C">
              <w:rPr>
                <w:rFonts w:ascii="Times New Roman" w:hAnsi="Times New Roman"/>
              </w:rPr>
              <w:t xml:space="preserve"> </w:t>
            </w:r>
            <w:r w:rsidR="007A6E91" w:rsidRPr="0093088C">
              <w:rPr>
                <w:rFonts w:ascii="Times New Roman" w:hAnsi="Times New Roman"/>
              </w:rPr>
              <w:t xml:space="preserve">учителем инклюзивного класса, </w:t>
            </w:r>
            <w:r w:rsidR="0050582D" w:rsidRPr="0093088C">
              <w:rPr>
                <w:rFonts w:ascii="Times New Roman" w:hAnsi="Times New Roman"/>
              </w:rPr>
              <w:t>представлен опыт работы на межрегиональной конференции «Формирующее и мотивирующее оценивание  образова</w:t>
            </w:r>
            <w:r w:rsidR="007A6E91" w:rsidRPr="0093088C">
              <w:rPr>
                <w:rFonts w:ascii="Times New Roman" w:hAnsi="Times New Roman"/>
              </w:rPr>
              <w:t>тельных результатов»  по теме «</w:t>
            </w:r>
            <w:r w:rsidR="0050582D" w:rsidRPr="0093088C">
              <w:rPr>
                <w:rFonts w:ascii="Times New Roman" w:hAnsi="Times New Roman"/>
                <w:i/>
                <w:iCs/>
              </w:rPr>
              <w:t>Пути развития мотивации у младших школьников в формирующей образовательной среде» (21.05.2024 г.)</w:t>
            </w:r>
            <w:r w:rsidR="007A6E91" w:rsidRPr="0093088C">
              <w:rPr>
                <w:rFonts w:ascii="Times New Roman" w:hAnsi="Times New Roman"/>
                <w:i/>
                <w:iCs/>
              </w:rPr>
              <w:t xml:space="preserve">.  Елена Николаевна поделилась опытом работы в использовании в образовательном процессе модели «ученик-наставник» для организации продуктивной </w:t>
            </w:r>
            <w:r w:rsidR="00FB0211" w:rsidRPr="0093088C">
              <w:rPr>
                <w:rFonts w:ascii="Times New Roman" w:hAnsi="Times New Roman"/>
                <w:i/>
                <w:iCs/>
              </w:rPr>
              <w:t xml:space="preserve"> работы детей</w:t>
            </w:r>
            <w:r w:rsidR="000615DE" w:rsidRPr="0093088C">
              <w:rPr>
                <w:rFonts w:ascii="Times New Roman" w:hAnsi="Times New Roman"/>
                <w:i/>
                <w:iCs/>
              </w:rPr>
              <w:t xml:space="preserve"> с ОВЗ. Парная работа учеников </w:t>
            </w:r>
            <w:r w:rsidR="00FB0211" w:rsidRPr="0093088C">
              <w:rPr>
                <w:rFonts w:ascii="Times New Roman" w:hAnsi="Times New Roman"/>
                <w:i/>
                <w:iCs/>
              </w:rPr>
              <w:t>по модели «ученик-наставник»</w:t>
            </w:r>
            <w:r w:rsidR="007A6E91" w:rsidRPr="0093088C">
              <w:rPr>
                <w:rFonts w:ascii="Times New Roman" w:hAnsi="Times New Roman"/>
                <w:i/>
                <w:iCs/>
              </w:rPr>
              <w:t xml:space="preserve"> </w:t>
            </w:r>
            <w:r w:rsidR="00FB0211" w:rsidRPr="0093088C">
              <w:rPr>
                <w:rFonts w:ascii="Times New Roman" w:hAnsi="Times New Roman"/>
                <w:i/>
                <w:iCs/>
              </w:rPr>
              <w:t xml:space="preserve"> способствует </w:t>
            </w:r>
            <w:r w:rsidR="007A6E91" w:rsidRPr="0093088C">
              <w:rPr>
                <w:rFonts w:ascii="Times New Roman" w:hAnsi="Times New Roman"/>
                <w:i/>
                <w:iCs/>
              </w:rPr>
              <w:t>повышени</w:t>
            </w:r>
            <w:r w:rsidR="00FB0211" w:rsidRPr="0093088C">
              <w:rPr>
                <w:rFonts w:ascii="Times New Roman" w:hAnsi="Times New Roman"/>
                <w:i/>
                <w:iCs/>
              </w:rPr>
              <w:t>ю</w:t>
            </w:r>
            <w:r w:rsidR="007A6E91" w:rsidRPr="0093088C">
              <w:rPr>
                <w:rFonts w:ascii="Times New Roman" w:hAnsi="Times New Roman"/>
                <w:i/>
                <w:iCs/>
              </w:rPr>
              <w:t xml:space="preserve"> воспитательного потенциала  урока</w:t>
            </w:r>
            <w:r w:rsidR="00FB0211" w:rsidRPr="0093088C">
              <w:rPr>
                <w:rFonts w:ascii="Times New Roman" w:hAnsi="Times New Roman"/>
                <w:i/>
                <w:iCs/>
              </w:rPr>
              <w:t xml:space="preserve"> в инклюзивном классе</w:t>
            </w:r>
            <w:r w:rsidR="000615DE" w:rsidRPr="0093088C">
              <w:rPr>
                <w:rFonts w:ascii="Times New Roman" w:hAnsi="Times New Roman"/>
                <w:i/>
                <w:iCs/>
              </w:rPr>
              <w:t xml:space="preserve">, </w:t>
            </w:r>
            <w:r w:rsidR="000615DE" w:rsidRPr="0093088C">
              <w:rPr>
                <w:rFonts w:ascii="Times New Roman" w:hAnsi="Times New Roman"/>
                <w:color w:val="0C0A0A"/>
              </w:rPr>
              <w:t>помогает детям с ОВЗ лучше социализироваться, быстрее приобрести академические навыки.</w:t>
            </w:r>
            <w:r w:rsidR="0050582D" w:rsidRPr="0093088C">
              <w:rPr>
                <w:rFonts w:ascii="Times New Roman" w:eastAsia="Calibri" w:hAnsi="Times New Roman"/>
              </w:rPr>
              <w:t xml:space="preserve">  </w:t>
            </w:r>
          </w:p>
        </w:tc>
      </w:tr>
      <w:tr w:rsidR="000615DE" w:rsidRPr="0093088C" w:rsidTr="008378EB">
        <w:tc>
          <w:tcPr>
            <w:tcW w:w="991" w:type="dxa"/>
          </w:tcPr>
          <w:p w:rsidR="000615DE" w:rsidRPr="0093088C" w:rsidRDefault="000615DE" w:rsidP="00F76CC0">
            <w:pPr>
              <w:shd w:val="clear" w:color="auto" w:fill="FFFFFF"/>
              <w:jc w:val="both"/>
              <w:rPr>
                <w:rFonts w:ascii="Times New Roman" w:eastAsia="Times New Roman" w:hAnsi="Times New Roman"/>
                <w:color w:val="000000"/>
              </w:rPr>
            </w:pPr>
          </w:p>
        </w:tc>
        <w:tc>
          <w:tcPr>
            <w:tcW w:w="1703" w:type="dxa"/>
          </w:tcPr>
          <w:p w:rsidR="000615DE" w:rsidRPr="0093088C" w:rsidRDefault="000615DE" w:rsidP="00D4469B">
            <w:pPr>
              <w:widowControl w:val="0"/>
              <w:jc w:val="both"/>
              <w:rPr>
                <w:rFonts w:ascii="Times New Roman" w:hAnsi="Times New Roman"/>
              </w:rPr>
            </w:pPr>
          </w:p>
        </w:tc>
        <w:tc>
          <w:tcPr>
            <w:tcW w:w="1559" w:type="dxa"/>
          </w:tcPr>
          <w:p w:rsidR="000615DE" w:rsidRPr="0093088C" w:rsidRDefault="000615DE" w:rsidP="00D4469B">
            <w:pPr>
              <w:jc w:val="center"/>
              <w:rPr>
                <w:rFonts w:ascii="Times New Roman" w:hAnsi="Times New Roman"/>
              </w:rPr>
            </w:pPr>
          </w:p>
        </w:tc>
        <w:tc>
          <w:tcPr>
            <w:tcW w:w="1276" w:type="dxa"/>
          </w:tcPr>
          <w:p w:rsidR="000615DE" w:rsidRPr="0093088C" w:rsidRDefault="000615DE" w:rsidP="00D4469B">
            <w:pPr>
              <w:jc w:val="center"/>
              <w:rPr>
                <w:rFonts w:ascii="Times New Roman" w:hAnsi="Times New Roman"/>
              </w:rPr>
            </w:pPr>
          </w:p>
        </w:tc>
        <w:tc>
          <w:tcPr>
            <w:tcW w:w="9497" w:type="dxa"/>
          </w:tcPr>
          <w:p w:rsidR="000615DE" w:rsidRPr="0093088C" w:rsidRDefault="001B4B33" w:rsidP="004C664E">
            <w:pPr>
              <w:jc w:val="both"/>
              <w:outlineLvl w:val="2"/>
              <w:rPr>
                <w:rFonts w:ascii="Times New Roman" w:hAnsi="Times New Roman"/>
              </w:rPr>
            </w:pPr>
            <w:r w:rsidRPr="0093088C">
              <w:rPr>
                <w:rFonts w:ascii="Times New Roman" w:hAnsi="Times New Roman"/>
              </w:rPr>
              <w:t xml:space="preserve">14 мая 2024 года в школе  на муниципальном уровне прошёл  круглый стол   «Диалог о важном: как создать воспитательную среду?».  В ходе работы участникам круглого стола </w:t>
            </w:r>
            <w:r w:rsidR="004C664E" w:rsidRPr="0093088C">
              <w:rPr>
                <w:rFonts w:ascii="Times New Roman" w:hAnsi="Times New Roman"/>
              </w:rPr>
              <w:t>наряду с другими проблемами</w:t>
            </w:r>
            <w:r w:rsidRPr="0093088C">
              <w:rPr>
                <w:rFonts w:ascii="Times New Roman" w:hAnsi="Times New Roman"/>
              </w:rPr>
              <w:t xml:space="preserve"> </w:t>
            </w:r>
            <w:r w:rsidR="00DD1F34" w:rsidRPr="0093088C">
              <w:rPr>
                <w:rFonts w:ascii="Times New Roman" w:hAnsi="Times New Roman"/>
              </w:rPr>
              <w:t xml:space="preserve">был представлен опыт работы школы по организации воспитательного процесса в инклюзивной среде.  </w:t>
            </w:r>
            <w:r w:rsidR="004C664E" w:rsidRPr="0093088C">
              <w:rPr>
                <w:rFonts w:ascii="Times New Roman" w:hAnsi="Times New Roman"/>
              </w:rPr>
              <w:t>Заместителем директора по воспитательной работе Дюкаревой А.Ю.</w:t>
            </w:r>
            <w:r w:rsidR="00DD1F34" w:rsidRPr="0093088C">
              <w:rPr>
                <w:rFonts w:ascii="Times New Roman" w:hAnsi="Times New Roman"/>
              </w:rPr>
              <w:t xml:space="preserve"> проведена педагогическая игра «Разбор полётов»</w:t>
            </w:r>
            <w:r w:rsidR="004C664E" w:rsidRPr="0093088C">
              <w:rPr>
                <w:rFonts w:ascii="Times New Roman" w:hAnsi="Times New Roman"/>
              </w:rPr>
              <w:t xml:space="preserve"> с совместным анализом проблемных педагогических ситуаций</w:t>
            </w:r>
            <w:r w:rsidR="00073503" w:rsidRPr="0093088C">
              <w:rPr>
                <w:rFonts w:ascii="Times New Roman" w:hAnsi="Times New Roman"/>
              </w:rPr>
              <w:t>.</w:t>
            </w:r>
            <w:r w:rsidR="00DD1F34" w:rsidRPr="0093088C">
              <w:rPr>
                <w:rFonts w:ascii="Times New Roman" w:hAnsi="Times New Roman"/>
              </w:rPr>
              <w:t xml:space="preserve">  Завершился круглый стол просветительским  мероприятием «Эмоциональное выгорание педагогов». При  подведении итогов участники круглого стола задали интересующие их вопросы и высказались о значимости поднимаемых проблем и о пользе их обсуждения</w:t>
            </w:r>
            <w:r w:rsidR="00073503" w:rsidRPr="0093088C">
              <w:rPr>
                <w:rFonts w:ascii="Times New Roman" w:hAnsi="Times New Roman"/>
              </w:rPr>
              <w:t>.</w:t>
            </w:r>
          </w:p>
        </w:tc>
      </w:tr>
    </w:tbl>
    <w:p w:rsidR="00F165FD" w:rsidRPr="00F165FD" w:rsidRDefault="00F165FD" w:rsidP="007C10B4">
      <w:pPr>
        <w:spacing w:after="0" w:line="240" w:lineRule="auto"/>
        <w:jc w:val="both"/>
        <w:rPr>
          <w:rFonts w:ascii="Times New Roman" w:eastAsia="Times New Roman" w:hAnsi="Times New Roman" w:cs="Times New Roman"/>
          <w:bCs/>
          <w:color w:val="000000" w:themeColor="text1"/>
          <w:sz w:val="24"/>
          <w:szCs w:val="24"/>
        </w:rPr>
      </w:pPr>
      <w:r w:rsidRPr="00F165FD">
        <w:rPr>
          <w:rFonts w:ascii="Times New Roman" w:hAnsi="Times New Roman" w:cs="Times New Roman"/>
          <w:kern w:val="28"/>
          <w:sz w:val="24"/>
          <w:szCs w:val="24"/>
        </w:rPr>
        <w:t xml:space="preserve">             </w:t>
      </w:r>
      <w:r w:rsidR="003C57DC" w:rsidRPr="00F165FD">
        <w:rPr>
          <w:rFonts w:ascii="Times New Roman" w:hAnsi="Times New Roman" w:cs="Times New Roman"/>
          <w:kern w:val="28"/>
          <w:sz w:val="24"/>
          <w:szCs w:val="24"/>
        </w:rPr>
        <w:t xml:space="preserve"> </w:t>
      </w:r>
    </w:p>
    <w:p w:rsidR="003C57DC" w:rsidRDefault="003C57DC" w:rsidP="005D008D">
      <w:pPr>
        <w:spacing w:after="0" w:line="240" w:lineRule="auto"/>
        <w:ind w:left="34" w:hanging="34"/>
        <w:jc w:val="both"/>
        <w:outlineLvl w:val="2"/>
        <w:rPr>
          <w:rFonts w:ascii="Times New Roman" w:hAnsi="Times New Roman" w:cs="Times New Roman"/>
          <w:kern w:val="28"/>
        </w:rPr>
      </w:pPr>
    </w:p>
    <w:sectPr w:rsidR="003C57DC" w:rsidSect="00B759C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7B" w:rsidRDefault="00B5197B" w:rsidP="00F05EAE">
      <w:pPr>
        <w:spacing w:after="0" w:line="240" w:lineRule="auto"/>
      </w:pPr>
      <w:r>
        <w:separator/>
      </w:r>
    </w:p>
  </w:endnote>
  <w:endnote w:type="continuationSeparator" w:id="0">
    <w:p w:rsidR="00B5197B" w:rsidRDefault="00B5197B"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7B" w:rsidRDefault="00B5197B" w:rsidP="00F05EAE">
      <w:pPr>
        <w:spacing w:after="0" w:line="240" w:lineRule="auto"/>
      </w:pPr>
      <w:r>
        <w:separator/>
      </w:r>
    </w:p>
  </w:footnote>
  <w:footnote w:type="continuationSeparator" w:id="0">
    <w:p w:rsidR="00B5197B" w:rsidRDefault="00B5197B"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1F078DA"/>
    <w:multiLevelType w:val="hybridMultilevel"/>
    <w:tmpl w:val="1408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446FC"/>
    <w:multiLevelType w:val="multilevel"/>
    <w:tmpl w:val="151AD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30B0C16"/>
    <w:multiLevelType w:val="hybridMultilevel"/>
    <w:tmpl w:val="338ABA38"/>
    <w:lvl w:ilvl="0" w:tplc="C61E2A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5201CE"/>
    <w:multiLevelType w:val="hybridMultilevel"/>
    <w:tmpl w:val="CA2EE55C"/>
    <w:lvl w:ilvl="0" w:tplc="4852C7F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63CC5"/>
    <w:multiLevelType w:val="multilevel"/>
    <w:tmpl w:val="151AD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A5A3EFD"/>
    <w:multiLevelType w:val="hybridMultilevel"/>
    <w:tmpl w:val="83E20F10"/>
    <w:lvl w:ilvl="0" w:tplc="3E9C4656">
      <w:start w:val="1"/>
      <w:numFmt w:val="decimal"/>
      <w:lvlText w:val="%1."/>
      <w:lvlJc w:val="righ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A0AEA"/>
    <w:multiLevelType w:val="hybridMultilevel"/>
    <w:tmpl w:val="14FC7B0A"/>
    <w:lvl w:ilvl="0" w:tplc="4D1A31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953588"/>
    <w:multiLevelType w:val="hybridMultilevel"/>
    <w:tmpl w:val="1A8AA6D2"/>
    <w:lvl w:ilvl="0" w:tplc="758AB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367A5"/>
    <w:multiLevelType w:val="hybridMultilevel"/>
    <w:tmpl w:val="CA2EE55C"/>
    <w:lvl w:ilvl="0" w:tplc="4852C7F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FE2562"/>
    <w:multiLevelType w:val="hybridMultilevel"/>
    <w:tmpl w:val="BCDE0112"/>
    <w:lvl w:ilvl="0" w:tplc="3E9C4656">
      <w:start w:val="1"/>
      <w:numFmt w:val="decimal"/>
      <w:lvlText w:val="%1."/>
      <w:lvlJc w:val="righ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14853"/>
    <w:multiLevelType w:val="hybridMultilevel"/>
    <w:tmpl w:val="9594BC54"/>
    <w:lvl w:ilvl="0" w:tplc="B03A4482">
      <w:start w:val="1"/>
      <w:numFmt w:val="decimal"/>
      <w:lvlText w:val="%1."/>
      <w:lvlJc w:val="left"/>
      <w:pPr>
        <w:ind w:left="720" w:hanging="360"/>
      </w:pPr>
      <w:rPr>
        <w:rFonts w:ascii="Tahoma" w:eastAsia="Times New Roman" w:hAnsi="Tahoma" w:cs="Tahoma" w:hint="default"/>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85602"/>
    <w:multiLevelType w:val="hybridMultilevel"/>
    <w:tmpl w:val="C7D60060"/>
    <w:lvl w:ilvl="0" w:tplc="9E72EDC4">
      <w:start w:val="1"/>
      <w:numFmt w:val="decimal"/>
      <w:lvlText w:val="%1."/>
      <w:lvlJc w:val="left"/>
      <w:pPr>
        <w:ind w:left="499" w:hanging="281"/>
        <w:jc w:val="right"/>
      </w:pPr>
      <w:rPr>
        <w:rFonts w:ascii="Times New Roman" w:eastAsia="Times New Roman" w:hAnsi="Times New Roman" w:cs="Times New Roman"/>
        <w:b/>
        <w:bCs/>
        <w:i/>
        <w:iCs/>
        <w:w w:val="100"/>
        <w:lang w:val="ru-RU" w:eastAsia="en-US" w:bidi="ar-SA"/>
      </w:rPr>
    </w:lvl>
    <w:lvl w:ilvl="1" w:tplc="C03C7146">
      <w:numFmt w:val="bullet"/>
      <w:lvlText w:val="•"/>
      <w:lvlJc w:val="left"/>
      <w:pPr>
        <w:ind w:left="1458" w:hanging="281"/>
      </w:pPr>
      <w:rPr>
        <w:rFonts w:hint="default"/>
        <w:lang w:val="ru-RU" w:eastAsia="en-US" w:bidi="ar-SA"/>
      </w:rPr>
    </w:lvl>
    <w:lvl w:ilvl="2" w:tplc="046CFE5A">
      <w:numFmt w:val="bullet"/>
      <w:lvlText w:val="•"/>
      <w:lvlJc w:val="left"/>
      <w:pPr>
        <w:ind w:left="2417" w:hanging="281"/>
      </w:pPr>
      <w:rPr>
        <w:rFonts w:hint="default"/>
        <w:lang w:val="ru-RU" w:eastAsia="en-US" w:bidi="ar-SA"/>
      </w:rPr>
    </w:lvl>
    <w:lvl w:ilvl="3" w:tplc="45F6402E">
      <w:numFmt w:val="bullet"/>
      <w:lvlText w:val="•"/>
      <w:lvlJc w:val="left"/>
      <w:pPr>
        <w:ind w:left="3375" w:hanging="281"/>
      </w:pPr>
      <w:rPr>
        <w:rFonts w:hint="default"/>
        <w:lang w:val="ru-RU" w:eastAsia="en-US" w:bidi="ar-SA"/>
      </w:rPr>
    </w:lvl>
    <w:lvl w:ilvl="4" w:tplc="71BEE1D6">
      <w:numFmt w:val="bullet"/>
      <w:lvlText w:val="•"/>
      <w:lvlJc w:val="left"/>
      <w:pPr>
        <w:ind w:left="4334" w:hanging="281"/>
      </w:pPr>
      <w:rPr>
        <w:rFonts w:hint="default"/>
        <w:lang w:val="ru-RU" w:eastAsia="en-US" w:bidi="ar-SA"/>
      </w:rPr>
    </w:lvl>
    <w:lvl w:ilvl="5" w:tplc="58B6A200">
      <w:numFmt w:val="bullet"/>
      <w:lvlText w:val="•"/>
      <w:lvlJc w:val="left"/>
      <w:pPr>
        <w:ind w:left="5293" w:hanging="281"/>
      </w:pPr>
      <w:rPr>
        <w:rFonts w:hint="default"/>
        <w:lang w:val="ru-RU" w:eastAsia="en-US" w:bidi="ar-SA"/>
      </w:rPr>
    </w:lvl>
    <w:lvl w:ilvl="6" w:tplc="55029BD8">
      <w:numFmt w:val="bullet"/>
      <w:lvlText w:val="•"/>
      <w:lvlJc w:val="left"/>
      <w:pPr>
        <w:ind w:left="6251" w:hanging="281"/>
      </w:pPr>
      <w:rPr>
        <w:rFonts w:hint="default"/>
        <w:lang w:val="ru-RU" w:eastAsia="en-US" w:bidi="ar-SA"/>
      </w:rPr>
    </w:lvl>
    <w:lvl w:ilvl="7" w:tplc="19320458">
      <w:numFmt w:val="bullet"/>
      <w:lvlText w:val="•"/>
      <w:lvlJc w:val="left"/>
      <w:pPr>
        <w:ind w:left="7210" w:hanging="281"/>
      </w:pPr>
      <w:rPr>
        <w:rFonts w:hint="default"/>
        <w:lang w:val="ru-RU" w:eastAsia="en-US" w:bidi="ar-SA"/>
      </w:rPr>
    </w:lvl>
    <w:lvl w:ilvl="8" w:tplc="FAD2EBC0">
      <w:numFmt w:val="bullet"/>
      <w:lvlText w:val="•"/>
      <w:lvlJc w:val="left"/>
      <w:pPr>
        <w:ind w:left="8169" w:hanging="281"/>
      </w:pPr>
      <w:rPr>
        <w:rFonts w:hint="default"/>
        <w:lang w:val="ru-RU" w:eastAsia="en-US" w:bidi="ar-SA"/>
      </w:rPr>
    </w:lvl>
  </w:abstractNum>
  <w:abstractNum w:abstractNumId="13">
    <w:nsid w:val="57326248"/>
    <w:multiLevelType w:val="hybridMultilevel"/>
    <w:tmpl w:val="1A8AA6D2"/>
    <w:lvl w:ilvl="0" w:tplc="758AB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640CF4"/>
    <w:multiLevelType w:val="hybridMultilevel"/>
    <w:tmpl w:val="5666E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
  </w:num>
  <w:num w:numId="5">
    <w:abstractNumId w:val="7"/>
  </w:num>
  <w:num w:numId="6">
    <w:abstractNumId w:val="4"/>
  </w:num>
  <w:num w:numId="7">
    <w:abstractNumId w:val="14"/>
  </w:num>
  <w:num w:numId="8">
    <w:abstractNumId w:val="10"/>
  </w:num>
  <w:num w:numId="9">
    <w:abstractNumId w:val="12"/>
  </w:num>
  <w:num w:numId="10">
    <w:abstractNumId w:val="5"/>
  </w:num>
  <w:num w:numId="11">
    <w:abstractNumId w:val="8"/>
  </w:num>
  <w:num w:numId="12">
    <w:abstractNumId w:val="13"/>
  </w:num>
  <w:num w:numId="13">
    <w:abstractNumId w:val="2"/>
  </w:num>
  <w:num w:numId="1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795"/>
    <w:rsid w:val="00002A8A"/>
    <w:rsid w:val="00007D68"/>
    <w:rsid w:val="00011454"/>
    <w:rsid w:val="00011B42"/>
    <w:rsid w:val="00026348"/>
    <w:rsid w:val="00032B32"/>
    <w:rsid w:val="00037147"/>
    <w:rsid w:val="00042430"/>
    <w:rsid w:val="000615DE"/>
    <w:rsid w:val="000618B8"/>
    <w:rsid w:val="00062061"/>
    <w:rsid w:val="00073503"/>
    <w:rsid w:val="000742E7"/>
    <w:rsid w:val="00076F17"/>
    <w:rsid w:val="000831A2"/>
    <w:rsid w:val="000878A6"/>
    <w:rsid w:val="000978F5"/>
    <w:rsid w:val="000A1E77"/>
    <w:rsid w:val="000A4973"/>
    <w:rsid w:val="000B43D9"/>
    <w:rsid w:val="000B6795"/>
    <w:rsid w:val="000C00C8"/>
    <w:rsid w:val="000D0C39"/>
    <w:rsid w:val="000D1AB4"/>
    <w:rsid w:val="000D321D"/>
    <w:rsid w:val="000E1F92"/>
    <w:rsid w:val="000E3967"/>
    <w:rsid w:val="000E4E8F"/>
    <w:rsid w:val="000F2E04"/>
    <w:rsid w:val="000F3EBB"/>
    <w:rsid w:val="000F689A"/>
    <w:rsid w:val="000F73C7"/>
    <w:rsid w:val="00143588"/>
    <w:rsid w:val="0014772D"/>
    <w:rsid w:val="00151A2D"/>
    <w:rsid w:val="00154D0C"/>
    <w:rsid w:val="00155738"/>
    <w:rsid w:val="001579BF"/>
    <w:rsid w:val="00162AC8"/>
    <w:rsid w:val="00165856"/>
    <w:rsid w:val="00171C1F"/>
    <w:rsid w:val="001758EE"/>
    <w:rsid w:val="001816F5"/>
    <w:rsid w:val="00182F71"/>
    <w:rsid w:val="00196BCB"/>
    <w:rsid w:val="001A3BE1"/>
    <w:rsid w:val="001B091D"/>
    <w:rsid w:val="001B4B33"/>
    <w:rsid w:val="001C00C9"/>
    <w:rsid w:val="001C5733"/>
    <w:rsid w:val="001C6718"/>
    <w:rsid w:val="001C7246"/>
    <w:rsid w:val="001D0FEC"/>
    <w:rsid w:val="001D6416"/>
    <w:rsid w:val="001D737D"/>
    <w:rsid w:val="001E017F"/>
    <w:rsid w:val="001E191D"/>
    <w:rsid w:val="001E4440"/>
    <w:rsid w:val="001E58DE"/>
    <w:rsid w:val="001E766D"/>
    <w:rsid w:val="001F01F3"/>
    <w:rsid w:val="001F2370"/>
    <w:rsid w:val="001F6A7E"/>
    <w:rsid w:val="0020128A"/>
    <w:rsid w:val="0021197D"/>
    <w:rsid w:val="002214DB"/>
    <w:rsid w:val="0022485C"/>
    <w:rsid w:val="00224AC9"/>
    <w:rsid w:val="002269E5"/>
    <w:rsid w:val="00230714"/>
    <w:rsid w:val="0023281B"/>
    <w:rsid w:val="0023301C"/>
    <w:rsid w:val="00243CF1"/>
    <w:rsid w:val="00245228"/>
    <w:rsid w:val="002472E2"/>
    <w:rsid w:val="00250834"/>
    <w:rsid w:val="0025486C"/>
    <w:rsid w:val="00262F58"/>
    <w:rsid w:val="002647FD"/>
    <w:rsid w:val="00264B70"/>
    <w:rsid w:val="002741B2"/>
    <w:rsid w:val="002844B0"/>
    <w:rsid w:val="0028613F"/>
    <w:rsid w:val="0029013D"/>
    <w:rsid w:val="002924A2"/>
    <w:rsid w:val="00294782"/>
    <w:rsid w:val="002A523E"/>
    <w:rsid w:val="002A7D22"/>
    <w:rsid w:val="002B2D87"/>
    <w:rsid w:val="002B5CF7"/>
    <w:rsid w:val="002C70F6"/>
    <w:rsid w:val="002D2FAA"/>
    <w:rsid w:val="002D697D"/>
    <w:rsid w:val="002F2A7A"/>
    <w:rsid w:val="002F303F"/>
    <w:rsid w:val="002F634B"/>
    <w:rsid w:val="0030102F"/>
    <w:rsid w:val="0030735D"/>
    <w:rsid w:val="003078D1"/>
    <w:rsid w:val="00313CA7"/>
    <w:rsid w:val="003252C9"/>
    <w:rsid w:val="00330004"/>
    <w:rsid w:val="00330E93"/>
    <w:rsid w:val="00331876"/>
    <w:rsid w:val="00332F95"/>
    <w:rsid w:val="00337AAD"/>
    <w:rsid w:val="00341F24"/>
    <w:rsid w:val="003429B2"/>
    <w:rsid w:val="0034359D"/>
    <w:rsid w:val="00344D29"/>
    <w:rsid w:val="003460FF"/>
    <w:rsid w:val="00354E1A"/>
    <w:rsid w:val="00354F86"/>
    <w:rsid w:val="00361EFE"/>
    <w:rsid w:val="00362787"/>
    <w:rsid w:val="00366866"/>
    <w:rsid w:val="003827DA"/>
    <w:rsid w:val="00390294"/>
    <w:rsid w:val="00393A27"/>
    <w:rsid w:val="003A5A1E"/>
    <w:rsid w:val="003A7C46"/>
    <w:rsid w:val="003C57DC"/>
    <w:rsid w:val="003C5DF7"/>
    <w:rsid w:val="003D01E5"/>
    <w:rsid w:val="003D6A29"/>
    <w:rsid w:val="003D703D"/>
    <w:rsid w:val="003E105B"/>
    <w:rsid w:val="003E7B0A"/>
    <w:rsid w:val="003F0356"/>
    <w:rsid w:val="003F330E"/>
    <w:rsid w:val="003F5A62"/>
    <w:rsid w:val="00413B07"/>
    <w:rsid w:val="004200A1"/>
    <w:rsid w:val="00421EB8"/>
    <w:rsid w:val="00423537"/>
    <w:rsid w:val="0043122E"/>
    <w:rsid w:val="00433024"/>
    <w:rsid w:val="004346C9"/>
    <w:rsid w:val="004371A6"/>
    <w:rsid w:val="0045442C"/>
    <w:rsid w:val="004553BE"/>
    <w:rsid w:val="00457A6C"/>
    <w:rsid w:val="00464995"/>
    <w:rsid w:val="00466B91"/>
    <w:rsid w:val="00470665"/>
    <w:rsid w:val="00474CDE"/>
    <w:rsid w:val="00482F53"/>
    <w:rsid w:val="00484F7D"/>
    <w:rsid w:val="004916CD"/>
    <w:rsid w:val="004A296E"/>
    <w:rsid w:val="004A4736"/>
    <w:rsid w:val="004A4AAD"/>
    <w:rsid w:val="004A67A7"/>
    <w:rsid w:val="004A7E1A"/>
    <w:rsid w:val="004B13D4"/>
    <w:rsid w:val="004B13E9"/>
    <w:rsid w:val="004B179E"/>
    <w:rsid w:val="004B321D"/>
    <w:rsid w:val="004B7469"/>
    <w:rsid w:val="004C1234"/>
    <w:rsid w:val="004C5E77"/>
    <w:rsid w:val="004C664E"/>
    <w:rsid w:val="004D1CFD"/>
    <w:rsid w:val="004D1DC3"/>
    <w:rsid w:val="004D56FC"/>
    <w:rsid w:val="004D7D8A"/>
    <w:rsid w:val="004F2B46"/>
    <w:rsid w:val="004F3452"/>
    <w:rsid w:val="004F505E"/>
    <w:rsid w:val="0050582D"/>
    <w:rsid w:val="00521127"/>
    <w:rsid w:val="00525E33"/>
    <w:rsid w:val="00525E3E"/>
    <w:rsid w:val="00532732"/>
    <w:rsid w:val="0053586C"/>
    <w:rsid w:val="00535F64"/>
    <w:rsid w:val="00537052"/>
    <w:rsid w:val="0054234C"/>
    <w:rsid w:val="00545AA7"/>
    <w:rsid w:val="00545C3D"/>
    <w:rsid w:val="00547C1A"/>
    <w:rsid w:val="00552B07"/>
    <w:rsid w:val="00557FB7"/>
    <w:rsid w:val="0056710D"/>
    <w:rsid w:val="00572582"/>
    <w:rsid w:val="005835E6"/>
    <w:rsid w:val="005A3077"/>
    <w:rsid w:val="005A457B"/>
    <w:rsid w:val="005B4810"/>
    <w:rsid w:val="005B64BA"/>
    <w:rsid w:val="005C5AB4"/>
    <w:rsid w:val="005C77E9"/>
    <w:rsid w:val="005D008D"/>
    <w:rsid w:val="005E4DC4"/>
    <w:rsid w:val="005E7898"/>
    <w:rsid w:val="005F14D8"/>
    <w:rsid w:val="005F36DB"/>
    <w:rsid w:val="005F6685"/>
    <w:rsid w:val="006027A3"/>
    <w:rsid w:val="00604FF9"/>
    <w:rsid w:val="00605824"/>
    <w:rsid w:val="0062064B"/>
    <w:rsid w:val="006210EB"/>
    <w:rsid w:val="00627796"/>
    <w:rsid w:val="00637DA2"/>
    <w:rsid w:val="00642EB9"/>
    <w:rsid w:val="006503B6"/>
    <w:rsid w:val="00651B48"/>
    <w:rsid w:val="00656E52"/>
    <w:rsid w:val="00657A16"/>
    <w:rsid w:val="00663D2A"/>
    <w:rsid w:val="00667834"/>
    <w:rsid w:val="00672D45"/>
    <w:rsid w:val="0067312A"/>
    <w:rsid w:val="00675C17"/>
    <w:rsid w:val="00676C8D"/>
    <w:rsid w:val="00676D0D"/>
    <w:rsid w:val="006844DC"/>
    <w:rsid w:val="006860B9"/>
    <w:rsid w:val="00687115"/>
    <w:rsid w:val="0069209E"/>
    <w:rsid w:val="00692134"/>
    <w:rsid w:val="0069223C"/>
    <w:rsid w:val="006A33B9"/>
    <w:rsid w:val="006A6191"/>
    <w:rsid w:val="006B5372"/>
    <w:rsid w:val="006C2F66"/>
    <w:rsid w:val="006C3A27"/>
    <w:rsid w:val="006C63F4"/>
    <w:rsid w:val="006C6A58"/>
    <w:rsid w:val="006C7D81"/>
    <w:rsid w:val="006D59CF"/>
    <w:rsid w:val="006E4105"/>
    <w:rsid w:val="006E6E4D"/>
    <w:rsid w:val="006F2580"/>
    <w:rsid w:val="006F6E17"/>
    <w:rsid w:val="006F796A"/>
    <w:rsid w:val="00701A83"/>
    <w:rsid w:val="007024ED"/>
    <w:rsid w:val="00703FE5"/>
    <w:rsid w:val="0071601A"/>
    <w:rsid w:val="00725D6B"/>
    <w:rsid w:val="00727413"/>
    <w:rsid w:val="00730EE1"/>
    <w:rsid w:val="00731775"/>
    <w:rsid w:val="007351AB"/>
    <w:rsid w:val="0074352A"/>
    <w:rsid w:val="007467D6"/>
    <w:rsid w:val="00747303"/>
    <w:rsid w:val="0075033F"/>
    <w:rsid w:val="00752E4C"/>
    <w:rsid w:val="0075484F"/>
    <w:rsid w:val="00765AE1"/>
    <w:rsid w:val="00770B30"/>
    <w:rsid w:val="00771472"/>
    <w:rsid w:val="0077509C"/>
    <w:rsid w:val="007A4F2D"/>
    <w:rsid w:val="007A6E91"/>
    <w:rsid w:val="007B3761"/>
    <w:rsid w:val="007B41E2"/>
    <w:rsid w:val="007C10B4"/>
    <w:rsid w:val="007E006F"/>
    <w:rsid w:val="007E1A4F"/>
    <w:rsid w:val="007E532B"/>
    <w:rsid w:val="007E535D"/>
    <w:rsid w:val="007E7BE5"/>
    <w:rsid w:val="008014EE"/>
    <w:rsid w:val="008029FB"/>
    <w:rsid w:val="008046ED"/>
    <w:rsid w:val="00806CA4"/>
    <w:rsid w:val="00812608"/>
    <w:rsid w:val="00816818"/>
    <w:rsid w:val="00823FBE"/>
    <w:rsid w:val="00824B75"/>
    <w:rsid w:val="00824E56"/>
    <w:rsid w:val="00826481"/>
    <w:rsid w:val="008306AF"/>
    <w:rsid w:val="008378EB"/>
    <w:rsid w:val="00840BBB"/>
    <w:rsid w:val="008507AE"/>
    <w:rsid w:val="00853870"/>
    <w:rsid w:val="008619BA"/>
    <w:rsid w:val="00864F95"/>
    <w:rsid w:val="00877175"/>
    <w:rsid w:val="00877B5F"/>
    <w:rsid w:val="0088338A"/>
    <w:rsid w:val="00892732"/>
    <w:rsid w:val="00895152"/>
    <w:rsid w:val="0089547A"/>
    <w:rsid w:val="008955FF"/>
    <w:rsid w:val="00896959"/>
    <w:rsid w:val="008A1385"/>
    <w:rsid w:val="008A5C85"/>
    <w:rsid w:val="008B08F2"/>
    <w:rsid w:val="008C01A2"/>
    <w:rsid w:val="008D4A01"/>
    <w:rsid w:val="008D65B5"/>
    <w:rsid w:val="008D7273"/>
    <w:rsid w:val="008F6BE6"/>
    <w:rsid w:val="008F725E"/>
    <w:rsid w:val="009022E3"/>
    <w:rsid w:val="00903B9F"/>
    <w:rsid w:val="009050D6"/>
    <w:rsid w:val="0090707C"/>
    <w:rsid w:val="0091096F"/>
    <w:rsid w:val="009200FB"/>
    <w:rsid w:val="00923C2A"/>
    <w:rsid w:val="00926957"/>
    <w:rsid w:val="0093088C"/>
    <w:rsid w:val="009337EF"/>
    <w:rsid w:val="009434C0"/>
    <w:rsid w:val="00944213"/>
    <w:rsid w:val="00945F02"/>
    <w:rsid w:val="00956D58"/>
    <w:rsid w:val="00957167"/>
    <w:rsid w:val="00961247"/>
    <w:rsid w:val="00964739"/>
    <w:rsid w:val="00964995"/>
    <w:rsid w:val="009653D4"/>
    <w:rsid w:val="00965D5D"/>
    <w:rsid w:val="009757A9"/>
    <w:rsid w:val="009811AD"/>
    <w:rsid w:val="00982868"/>
    <w:rsid w:val="0098531E"/>
    <w:rsid w:val="00993810"/>
    <w:rsid w:val="00994E3B"/>
    <w:rsid w:val="00996CFD"/>
    <w:rsid w:val="00996EE2"/>
    <w:rsid w:val="00997A8D"/>
    <w:rsid w:val="00997AF4"/>
    <w:rsid w:val="009A23AE"/>
    <w:rsid w:val="009B1F9E"/>
    <w:rsid w:val="009B79E6"/>
    <w:rsid w:val="009D0298"/>
    <w:rsid w:val="009D1601"/>
    <w:rsid w:val="009D4BC3"/>
    <w:rsid w:val="009D621C"/>
    <w:rsid w:val="009D7624"/>
    <w:rsid w:val="009E3CC6"/>
    <w:rsid w:val="009E6819"/>
    <w:rsid w:val="009E7425"/>
    <w:rsid w:val="009F141F"/>
    <w:rsid w:val="00A02B3C"/>
    <w:rsid w:val="00A11037"/>
    <w:rsid w:val="00A16C7B"/>
    <w:rsid w:val="00A20A7A"/>
    <w:rsid w:val="00A251E6"/>
    <w:rsid w:val="00A27826"/>
    <w:rsid w:val="00A3379E"/>
    <w:rsid w:val="00A34611"/>
    <w:rsid w:val="00A40651"/>
    <w:rsid w:val="00A4363E"/>
    <w:rsid w:val="00A448E6"/>
    <w:rsid w:val="00A5469C"/>
    <w:rsid w:val="00A5523A"/>
    <w:rsid w:val="00A6017B"/>
    <w:rsid w:val="00A62F74"/>
    <w:rsid w:val="00A63F12"/>
    <w:rsid w:val="00A64153"/>
    <w:rsid w:val="00A6612E"/>
    <w:rsid w:val="00A700DE"/>
    <w:rsid w:val="00A72585"/>
    <w:rsid w:val="00A813AA"/>
    <w:rsid w:val="00A83DA2"/>
    <w:rsid w:val="00A86DC1"/>
    <w:rsid w:val="00A878B7"/>
    <w:rsid w:val="00A93651"/>
    <w:rsid w:val="00AA00A5"/>
    <w:rsid w:val="00AB0C80"/>
    <w:rsid w:val="00AB3692"/>
    <w:rsid w:val="00AB4C62"/>
    <w:rsid w:val="00AB4F28"/>
    <w:rsid w:val="00AB67F5"/>
    <w:rsid w:val="00AB7FDF"/>
    <w:rsid w:val="00AC06EA"/>
    <w:rsid w:val="00AC29E0"/>
    <w:rsid w:val="00AC4139"/>
    <w:rsid w:val="00AC46D3"/>
    <w:rsid w:val="00AC4BC2"/>
    <w:rsid w:val="00AD5543"/>
    <w:rsid w:val="00AD780E"/>
    <w:rsid w:val="00AF5AF7"/>
    <w:rsid w:val="00B0249A"/>
    <w:rsid w:val="00B02AEB"/>
    <w:rsid w:val="00B03904"/>
    <w:rsid w:val="00B03C5D"/>
    <w:rsid w:val="00B20D6F"/>
    <w:rsid w:val="00B23705"/>
    <w:rsid w:val="00B25956"/>
    <w:rsid w:val="00B30FBD"/>
    <w:rsid w:val="00B315AE"/>
    <w:rsid w:val="00B35B86"/>
    <w:rsid w:val="00B35C93"/>
    <w:rsid w:val="00B433B9"/>
    <w:rsid w:val="00B51608"/>
    <w:rsid w:val="00B5197B"/>
    <w:rsid w:val="00B537DB"/>
    <w:rsid w:val="00B63874"/>
    <w:rsid w:val="00B652CF"/>
    <w:rsid w:val="00B673F2"/>
    <w:rsid w:val="00B70425"/>
    <w:rsid w:val="00B71DC8"/>
    <w:rsid w:val="00B7336B"/>
    <w:rsid w:val="00B751EC"/>
    <w:rsid w:val="00B759C0"/>
    <w:rsid w:val="00B81A03"/>
    <w:rsid w:val="00B82603"/>
    <w:rsid w:val="00B84A2B"/>
    <w:rsid w:val="00B90323"/>
    <w:rsid w:val="00BA3A46"/>
    <w:rsid w:val="00BB28F6"/>
    <w:rsid w:val="00BB2A53"/>
    <w:rsid w:val="00BB62F7"/>
    <w:rsid w:val="00BC3333"/>
    <w:rsid w:val="00BD7327"/>
    <w:rsid w:val="00BE5999"/>
    <w:rsid w:val="00BF052D"/>
    <w:rsid w:val="00BF1A6F"/>
    <w:rsid w:val="00C01291"/>
    <w:rsid w:val="00C043B3"/>
    <w:rsid w:val="00C0444B"/>
    <w:rsid w:val="00C0541E"/>
    <w:rsid w:val="00C11716"/>
    <w:rsid w:val="00C12893"/>
    <w:rsid w:val="00C12C22"/>
    <w:rsid w:val="00C13A87"/>
    <w:rsid w:val="00C153BC"/>
    <w:rsid w:val="00C173D5"/>
    <w:rsid w:val="00C25DD1"/>
    <w:rsid w:val="00C32A7A"/>
    <w:rsid w:val="00C33EEF"/>
    <w:rsid w:val="00C3799D"/>
    <w:rsid w:val="00C45128"/>
    <w:rsid w:val="00C51559"/>
    <w:rsid w:val="00C5587D"/>
    <w:rsid w:val="00C6338C"/>
    <w:rsid w:val="00C648AE"/>
    <w:rsid w:val="00C65B76"/>
    <w:rsid w:val="00C674AA"/>
    <w:rsid w:val="00C711C0"/>
    <w:rsid w:val="00C722EC"/>
    <w:rsid w:val="00C77FFC"/>
    <w:rsid w:val="00C8336F"/>
    <w:rsid w:val="00C91DF4"/>
    <w:rsid w:val="00C92454"/>
    <w:rsid w:val="00C9354C"/>
    <w:rsid w:val="00C94D49"/>
    <w:rsid w:val="00CA04B8"/>
    <w:rsid w:val="00CA56F4"/>
    <w:rsid w:val="00CB49AD"/>
    <w:rsid w:val="00CB69D7"/>
    <w:rsid w:val="00CC54AC"/>
    <w:rsid w:val="00CD050E"/>
    <w:rsid w:val="00CD1ECF"/>
    <w:rsid w:val="00CD7561"/>
    <w:rsid w:val="00CE35CF"/>
    <w:rsid w:val="00CE37C4"/>
    <w:rsid w:val="00CE3D8A"/>
    <w:rsid w:val="00CF37A4"/>
    <w:rsid w:val="00CF664B"/>
    <w:rsid w:val="00D055E7"/>
    <w:rsid w:val="00D05E72"/>
    <w:rsid w:val="00D1150E"/>
    <w:rsid w:val="00D22935"/>
    <w:rsid w:val="00D30B15"/>
    <w:rsid w:val="00D40E07"/>
    <w:rsid w:val="00D45849"/>
    <w:rsid w:val="00D64570"/>
    <w:rsid w:val="00D7790A"/>
    <w:rsid w:val="00D77C50"/>
    <w:rsid w:val="00D94AAB"/>
    <w:rsid w:val="00D953C3"/>
    <w:rsid w:val="00D9575D"/>
    <w:rsid w:val="00DA0A73"/>
    <w:rsid w:val="00DA283E"/>
    <w:rsid w:val="00DA2C5E"/>
    <w:rsid w:val="00DA2F14"/>
    <w:rsid w:val="00DB4D20"/>
    <w:rsid w:val="00DC06BC"/>
    <w:rsid w:val="00DC4C7E"/>
    <w:rsid w:val="00DC4D17"/>
    <w:rsid w:val="00DC7375"/>
    <w:rsid w:val="00DD1F34"/>
    <w:rsid w:val="00DE1A4C"/>
    <w:rsid w:val="00DE4DE3"/>
    <w:rsid w:val="00DE7905"/>
    <w:rsid w:val="00DF023C"/>
    <w:rsid w:val="00DF16B6"/>
    <w:rsid w:val="00DF41AD"/>
    <w:rsid w:val="00E10D7B"/>
    <w:rsid w:val="00E13A85"/>
    <w:rsid w:val="00E209C1"/>
    <w:rsid w:val="00E21943"/>
    <w:rsid w:val="00E22BCB"/>
    <w:rsid w:val="00E238F9"/>
    <w:rsid w:val="00E26D95"/>
    <w:rsid w:val="00E30DC3"/>
    <w:rsid w:val="00E320E3"/>
    <w:rsid w:val="00E32F40"/>
    <w:rsid w:val="00E35BDD"/>
    <w:rsid w:val="00E4756F"/>
    <w:rsid w:val="00E47F89"/>
    <w:rsid w:val="00E56542"/>
    <w:rsid w:val="00E576A3"/>
    <w:rsid w:val="00E834DC"/>
    <w:rsid w:val="00E84388"/>
    <w:rsid w:val="00E8649B"/>
    <w:rsid w:val="00E9426F"/>
    <w:rsid w:val="00E974A4"/>
    <w:rsid w:val="00EA03F6"/>
    <w:rsid w:val="00EA2DAB"/>
    <w:rsid w:val="00EB1AB0"/>
    <w:rsid w:val="00EB7183"/>
    <w:rsid w:val="00EC1050"/>
    <w:rsid w:val="00EC4DAE"/>
    <w:rsid w:val="00EC7F93"/>
    <w:rsid w:val="00ED3C56"/>
    <w:rsid w:val="00ED5055"/>
    <w:rsid w:val="00ED6214"/>
    <w:rsid w:val="00ED6268"/>
    <w:rsid w:val="00EE7D69"/>
    <w:rsid w:val="00EF0462"/>
    <w:rsid w:val="00EF37CC"/>
    <w:rsid w:val="00EF6746"/>
    <w:rsid w:val="00EF7C85"/>
    <w:rsid w:val="00F01E89"/>
    <w:rsid w:val="00F04509"/>
    <w:rsid w:val="00F05EAE"/>
    <w:rsid w:val="00F070CC"/>
    <w:rsid w:val="00F1239C"/>
    <w:rsid w:val="00F1389E"/>
    <w:rsid w:val="00F14B9A"/>
    <w:rsid w:val="00F154C8"/>
    <w:rsid w:val="00F165FD"/>
    <w:rsid w:val="00F20911"/>
    <w:rsid w:val="00F32E8B"/>
    <w:rsid w:val="00F4770C"/>
    <w:rsid w:val="00F54293"/>
    <w:rsid w:val="00F57610"/>
    <w:rsid w:val="00F67DCD"/>
    <w:rsid w:val="00F710CB"/>
    <w:rsid w:val="00F73B88"/>
    <w:rsid w:val="00F76CC0"/>
    <w:rsid w:val="00F77A34"/>
    <w:rsid w:val="00F848F0"/>
    <w:rsid w:val="00F86A56"/>
    <w:rsid w:val="00F908E7"/>
    <w:rsid w:val="00F94474"/>
    <w:rsid w:val="00F95352"/>
    <w:rsid w:val="00FA17E4"/>
    <w:rsid w:val="00FA1F2F"/>
    <w:rsid w:val="00FA37EF"/>
    <w:rsid w:val="00FB0206"/>
    <w:rsid w:val="00FB0211"/>
    <w:rsid w:val="00FB15B4"/>
    <w:rsid w:val="00FB295D"/>
    <w:rsid w:val="00FB5B28"/>
    <w:rsid w:val="00FC4C73"/>
    <w:rsid w:val="00FC670D"/>
    <w:rsid w:val="00FC74A4"/>
    <w:rsid w:val="00FD442F"/>
    <w:rsid w:val="00FD698F"/>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qFormat/>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1"/>
    <w:qFormat/>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 w:type="character" w:customStyle="1" w:styleId="c4">
    <w:name w:val="c4"/>
    <w:basedOn w:val="a0"/>
    <w:rsid w:val="00F73B88"/>
  </w:style>
  <w:style w:type="character" w:customStyle="1" w:styleId="c1">
    <w:name w:val="c1"/>
    <w:basedOn w:val="a0"/>
    <w:rsid w:val="00F73B88"/>
  </w:style>
  <w:style w:type="character" w:styleId="afa">
    <w:name w:val="Strong"/>
    <w:basedOn w:val="a0"/>
    <w:uiPriority w:val="22"/>
    <w:qFormat/>
    <w:rsid w:val="00B35C93"/>
    <w:rPr>
      <w:b/>
      <w:bCs/>
    </w:rPr>
  </w:style>
  <w:style w:type="paragraph" w:customStyle="1" w:styleId="Heading2">
    <w:name w:val="Heading 2"/>
    <w:basedOn w:val="a"/>
    <w:uiPriority w:val="1"/>
    <w:qFormat/>
    <w:rsid w:val="002F2A7A"/>
    <w:pPr>
      <w:widowControl w:val="0"/>
      <w:autoSpaceDE w:val="0"/>
      <w:autoSpaceDN w:val="0"/>
      <w:spacing w:after="0" w:line="240" w:lineRule="auto"/>
      <w:ind w:left="499" w:hanging="282"/>
      <w:jc w:val="both"/>
      <w:outlineLvl w:val="2"/>
    </w:pPr>
    <w:rPr>
      <w:rFonts w:ascii="Times New Roman" w:eastAsia="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65656858" TargetMode="External"/><Relationship Id="rId13" Type="http://schemas.openxmlformats.org/officeDocument/2006/relationships/hyperlink" Target="https://elibrary.ru/item.asp?id=65656792&amp;selid=656568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507324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item.asp?id=60224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download/elibrary_54355433_92369668.pdf" TargetMode="External"/><Relationship Id="rId5" Type="http://schemas.openxmlformats.org/officeDocument/2006/relationships/webSettings" Target="webSettings.xml"/><Relationship Id="rId15" Type="http://schemas.openxmlformats.org/officeDocument/2006/relationships/hyperlink" Target="https://elibrary.ru/item.asp?id=60223383&amp;selid=60224358" TargetMode="External"/><Relationship Id="rId10" Type="http://schemas.openxmlformats.org/officeDocument/2006/relationships/hyperlink" Target="https://elibrary.ru/item.asp?id=54176644" TargetMode="External"/><Relationship Id="rId4" Type="http://schemas.openxmlformats.org/officeDocument/2006/relationships/settings" Target="settings.xml"/><Relationship Id="rId9" Type="http://schemas.openxmlformats.org/officeDocument/2006/relationships/hyperlink" Target="https://elibrary.ru/item.asp?id=60224358" TargetMode="External"/><Relationship Id="rId14" Type="http://schemas.openxmlformats.org/officeDocument/2006/relationships/hyperlink" Target="https://elibrary.ru/item.asp?id=65656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4137-15B3-4C37-BF52-0DE7F2FB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2024-12-09T07:58:00Z</cp:lastPrinted>
  <dcterms:created xsi:type="dcterms:W3CDTF">2024-06-07T05:20:00Z</dcterms:created>
  <dcterms:modified xsi:type="dcterms:W3CDTF">2024-12-09T07:59:00Z</dcterms:modified>
</cp:coreProperties>
</file>