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2020</w:t>
      </w:r>
      <w:r w:rsidR="00E35377" w:rsidRPr="00406B29">
        <w:rPr>
          <w:bCs/>
          <w:sz w:val="28"/>
        </w:rPr>
        <w:t xml:space="preserve"> 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E1046E" w:rsidRPr="009365B2" w:rsidRDefault="00E1046E" w:rsidP="00C869CE">
      <w:pPr>
        <w:jc w:val="center"/>
        <w:outlineLvl w:val="0"/>
        <w:rPr>
          <w:bCs/>
          <w:i/>
        </w:rPr>
      </w:pPr>
      <w:r w:rsidRPr="009365B2">
        <w:rPr>
          <w:bCs/>
          <w:i/>
        </w:rPr>
        <w:t>Макет коллективного договора</w:t>
      </w:r>
      <w:r w:rsidR="00DE6C76" w:rsidRPr="009365B2">
        <w:rPr>
          <w:bCs/>
          <w:i/>
        </w:rPr>
        <w:t xml:space="preserve"> общеобразовательной организации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20__- 20</w:t>
      </w:r>
      <w:r w:rsidR="00824412" w:rsidRPr="009365B2">
        <w:rPr>
          <w:b/>
        </w:rPr>
        <w:t>___год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 ___________________________________</w:t>
      </w:r>
      <w:r>
        <w:t>______________________________</w:t>
      </w:r>
      <w:r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_____________________________________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____________________________________________________</w:t>
      </w:r>
      <w:r w:rsidR="001D0F9B">
        <w:t>______________.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75CA1">
        <w:rPr>
          <w:sz w:val="28"/>
          <w:szCs w:val="28"/>
          <w:highlight w:val="yellow"/>
        </w:rPr>
        <w:t>В случае изменения законодательства Российской Федерации в части, улучшающей положение работников</w:t>
      </w:r>
      <w:r w:rsidRPr="009972BD">
        <w:rPr>
          <w:sz w:val="28"/>
          <w:szCs w:val="28"/>
        </w:rPr>
        <w:t xml:space="preserve">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</w:t>
      </w:r>
      <w:r w:rsidR="003A719D" w:rsidRPr="00875CA1">
        <w:rPr>
          <w:sz w:val="28"/>
          <w:szCs w:val="28"/>
          <w:highlight w:val="yellow"/>
        </w:rPr>
        <w:t xml:space="preserve">со дня его изменения применяются </w:t>
      </w:r>
      <w:r w:rsidRPr="00875CA1">
        <w:rPr>
          <w:sz w:val="28"/>
          <w:szCs w:val="28"/>
          <w:highlight w:val="yellow"/>
        </w:rPr>
        <w:t>нормы законодательства</w:t>
      </w:r>
      <w:r w:rsidRPr="009972BD">
        <w:rPr>
          <w:sz w:val="28"/>
          <w:szCs w:val="28"/>
        </w:rPr>
        <w:t xml:space="preserve">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 не позднее чем в ____</w:t>
      </w:r>
      <w:r w:rsidR="00875CA1" w:rsidRPr="00875CA1">
        <w:rPr>
          <w:sz w:val="28"/>
          <w:szCs w:val="28"/>
          <w:highlight w:val="yellow"/>
        </w:rPr>
        <w:t>5 (пять) рабочих дней</w:t>
      </w:r>
      <w:r w:rsidR="00DD0F12" w:rsidRPr="0062259B">
        <w:rPr>
          <w:sz w:val="28"/>
          <w:szCs w:val="28"/>
        </w:rPr>
        <w:t xml:space="preserve">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</w:t>
      </w:r>
      <w:r w:rsidR="00875CA1" w:rsidRPr="00875CA1">
        <w:rPr>
          <w:sz w:val="28"/>
          <w:szCs w:val="28"/>
          <w:highlight w:val="yellow"/>
        </w:rPr>
        <w:t>3 (трёх) рабочи</w:t>
      </w:r>
      <w:r w:rsidR="00875CA1">
        <w:rPr>
          <w:sz w:val="28"/>
          <w:szCs w:val="28"/>
        </w:rPr>
        <w:t>х</w:t>
      </w:r>
      <w:r w:rsidRPr="0062259B">
        <w:rPr>
          <w:sz w:val="28"/>
          <w:szCs w:val="28"/>
        </w:rPr>
        <w:t>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Контроль за ходом выполнения коллективного договора осуществляется сторонами коллективного договора в лице их представителей</w:t>
      </w:r>
      <w:r w:rsidR="00035605">
        <w:rPr>
          <w:sz w:val="28"/>
          <w:szCs w:val="28"/>
        </w:rPr>
        <w:t xml:space="preserve">. 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76EEC">
        <w:rPr>
          <w:sz w:val="28"/>
          <w:szCs w:val="28"/>
        </w:rPr>
        <w:t>уч</w:t>
      </w:r>
      <w:r w:rsidR="00415DEB" w:rsidRPr="00476EEC">
        <w:rPr>
          <w:sz w:val="28"/>
          <w:szCs w:val="28"/>
        </w:rPr>
        <w:t>ё</w:t>
      </w:r>
      <w:r w:rsidRPr="00476EEC">
        <w:rPr>
          <w:sz w:val="28"/>
          <w:szCs w:val="28"/>
        </w:rPr>
        <w:t xml:space="preserve">т мнения выборного органа первичной профсоюзной организации </w:t>
      </w:r>
      <w:r w:rsidR="00476EEC">
        <w:rPr>
          <w:sz w:val="28"/>
          <w:szCs w:val="28"/>
        </w:rPr>
        <w:t xml:space="preserve">и (или) </w:t>
      </w:r>
      <w:r w:rsidRPr="00476EEC">
        <w:rPr>
          <w:sz w:val="28"/>
          <w:szCs w:val="28"/>
        </w:rPr>
        <w:t>согласование;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</w:t>
      </w:r>
      <w:r w:rsidR="00875CA1">
        <w:t>ой</w:t>
      </w:r>
      <w:r w:rsidRPr="008E6672">
        <w:t xml:space="preserve"> организаци</w:t>
      </w:r>
      <w:r w:rsidR="00875CA1">
        <w:t>и</w:t>
      </w:r>
      <w:r w:rsidRPr="008E6672">
        <w:t>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035605">
        <w:rPr>
          <w:highlight w:val="yellow"/>
        </w:rPr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035605">
        <w:rPr>
          <w:highlight w:val="yellow"/>
        </w:rPr>
        <w:t xml:space="preserve"> </w:t>
      </w:r>
      <w:r w:rsidRPr="00035605">
        <w:rPr>
          <w:highlight w:val="yellow"/>
        </w:rPr>
        <w:t>либо успешно прошедших ранее, но не более трёх лет назад аттестацию в целях подтверждения соответствия занимаемой должности</w:t>
      </w:r>
      <w:r>
        <w:t>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</w:t>
      </w:r>
      <w:r w:rsidR="00875CA1">
        <w:t>.</w:t>
      </w:r>
      <w:r w:rsidR="00DD0F12" w:rsidRPr="00FD0EE5">
        <w:t xml:space="preserve"> 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476EEC">
        <w:rPr>
          <w:rFonts w:eastAsia="Arial Unicode MS"/>
          <w:color w:val="000000"/>
          <w:kern w:val="1"/>
          <w:sz w:val="28"/>
          <w:szCs w:val="28"/>
        </w:rPr>
        <w:t>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lastRenderedPageBreak/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 xml:space="preserve">РФ (отказ от продолжения работы в связи с изменением определённых сторонами условий трудового договора) </w:t>
      </w:r>
      <w:r w:rsidRPr="00875CA1">
        <w:rPr>
          <w:bCs/>
          <w:iCs/>
          <w:sz w:val="28"/>
          <w:szCs w:val="28"/>
          <w:highlight w:val="yellow"/>
        </w:rPr>
        <w:t>работнику выплачивается выходное пособие в размере не менее среднего месячного заработка</w:t>
      </w:r>
      <w:r w:rsidRPr="00875CA1">
        <w:rPr>
          <w:rStyle w:val="aff1"/>
          <w:bCs/>
          <w:iCs/>
          <w:sz w:val="28"/>
          <w:szCs w:val="28"/>
          <w:highlight w:val="yellow"/>
        </w:rPr>
        <w:footnoteReference w:id="22"/>
      </w:r>
      <w:r w:rsidRPr="00875CA1">
        <w:rPr>
          <w:bCs/>
          <w:iCs/>
          <w:sz w:val="28"/>
          <w:szCs w:val="28"/>
          <w:highlight w:val="yellow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 xml:space="preserve">представителя выборного органа первичной профсоюзной </w:t>
      </w:r>
      <w:r w:rsidR="007349C2" w:rsidRPr="00616E9F">
        <w:rPr>
          <w:color w:val="000000"/>
          <w:sz w:val="28"/>
          <w:szCs w:val="28"/>
        </w:rPr>
        <w:lastRenderedPageBreak/>
        <w:t>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требованиями трудового законодательства и иных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lastRenderedPageBreak/>
        <w:t>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lastRenderedPageBreak/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 xml:space="preserve">) </w:t>
      </w:r>
      <w:r w:rsidRPr="00AA737A">
        <w:rPr>
          <w:iCs/>
        </w:rPr>
        <w:lastRenderedPageBreak/>
        <w:t>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787EAA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471714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471714" w:rsidRPr="00533105">
        <w:rPr>
          <w:rFonts w:eastAsia="Arial CYR" w:cs="Arial CYR"/>
          <w:color w:val="000000"/>
        </w:rPr>
        <w:t xml:space="preserve">, из числа </w:t>
      </w:r>
      <w:r w:rsidR="00471714"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471714" w:rsidRPr="003369CA">
        <w:t>263.1.</w:t>
      </w:r>
      <w:r w:rsidR="0007380E" w:rsidRPr="003369CA">
        <w:t xml:space="preserve"> ТК </w:t>
      </w:r>
      <w:r w:rsidR="00471714" w:rsidRPr="003369CA">
        <w:t>РФ</w:t>
      </w:r>
      <w:r w:rsidR="00D71B02">
        <w:t xml:space="preserve"> </w:t>
      </w:r>
      <w:r w:rsidR="00471714"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="00471714"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="00471714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653902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lastRenderedPageBreak/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</w:t>
      </w:r>
      <w:r w:rsidR="007166AD" w:rsidRPr="00717182">
        <w:lastRenderedPageBreak/>
        <w:t xml:space="preserve">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lastRenderedPageBreak/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ю______ 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lastRenderedPageBreak/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 xml:space="preserve">том </w:t>
      </w:r>
      <w:r w:rsidR="00BA363F" w:rsidRPr="00BA363F">
        <w:rPr>
          <w:sz w:val="28"/>
          <w:szCs w:val="28"/>
        </w:rPr>
        <w:lastRenderedPageBreak/>
        <w:t>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="00653902">
        <w:t xml:space="preserve"> 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1B49F3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lastRenderedPageBreak/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lastRenderedPageBreak/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размером оплаты труда работника за исполнение трудовых (должностных) </w:t>
      </w:r>
      <w:r w:rsidR="00BD3CD0" w:rsidRPr="00A2348D">
        <w:rPr>
          <w:rFonts w:eastAsia="MS Mincho"/>
          <w:sz w:val="28"/>
          <w:szCs w:val="28"/>
        </w:rPr>
        <w:lastRenderedPageBreak/>
        <w:t>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1D362E" w:rsidRDefault="00470334" w:rsidP="008658C1">
      <w:pPr>
        <w:ind w:firstLine="709"/>
        <w:contextualSpacing/>
        <w:jc w:val="both"/>
        <w:rPr>
          <w:iCs/>
          <w:sz w:val="28"/>
          <w:szCs w:val="28"/>
          <w:highlight w:val="yellow"/>
        </w:rPr>
      </w:pPr>
      <w:r w:rsidRPr="001D362E">
        <w:rPr>
          <w:sz w:val="28"/>
          <w:szCs w:val="28"/>
          <w:highlight w:val="yellow"/>
        </w:rPr>
        <w:t>4</w:t>
      </w:r>
      <w:r w:rsidR="00095A44" w:rsidRPr="001D362E">
        <w:rPr>
          <w:sz w:val="28"/>
          <w:szCs w:val="28"/>
          <w:highlight w:val="yellow"/>
        </w:rPr>
        <w:t>.</w:t>
      </w:r>
      <w:r w:rsidR="000A1078" w:rsidRPr="001D362E">
        <w:rPr>
          <w:sz w:val="28"/>
          <w:szCs w:val="28"/>
          <w:highlight w:val="yellow"/>
        </w:rPr>
        <w:t>8</w:t>
      </w:r>
      <w:r w:rsidR="00095A44" w:rsidRPr="001D362E">
        <w:rPr>
          <w:sz w:val="28"/>
          <w:szCs w:val="28"/>
          <w:highlight w:val="yellow"/>
        </w:rPr>
        <w:t>.</w:t>
      </w:r>
      <w:r w:rsidR="00436262" w:rsidRPr="001D362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966973" w:rsidRPr="001D362E">
        <w:rPr>
          <w:sz w:val="28"/>
          <w:szCs w:val="28"/>
          <w:highlight w:val="yellow"/>
        </w:rPr>
        <w:t>Педагогическим работникам</w:t>
      </w:r>
      <w:r w:rsidR="00095A44" w:rsidRPr="001D362E">
        <w:rPr>
          <w:sz w:val="28"/>
          <w:szCs w:val="28"/>
          <w:highlight w:val="yellow"/>
        </w:rPr>
        <w:t xml:space="preserve">, приступившим к </w:t>
      </w:r>
      <w:r w:rsidR="00966973" w:rsidRPr="001D362E">
        <w:rPr>
          <w:sz w:val="28"/>
          <w:szCs w:val="28"/>
          <w:highlight w:val="yellow"/>
        </w:rPr>
        <w:t>трудовой деятельности</w:t>
      </w:r>
      <w:r w:rsidR="00095A44" w:rsidRPr="001D362E">
        <w:rPr>
          <w:sz w:val="28"/>
          <w:szCs w:val="28"/>
          <w:highlight w:val="yellow"/>
        </w:rPr>
        <w:t xml:space="preserve"> в образовательной организации</w:t>
      </w:r>
      <w:r w:rsidR="00A94549" w:rsidRPr="001D362E">
        <w:rPr>
          <w:sz w:val="28"/>
          <w:szCs w:val="28"/>
          <w:highlight w:val="yellow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1D362E">
        <w:rPr>
          <w:sz w:val="28"/>
          <w:szCs w:val="28"/>
          <w:highlight w:val="yellow"/>
        </w:rPr>
        <w:t>, выплачивается единовременное пособие в размере ___</w:t>
      </w:r>
      <w:r w:rsidR="00825F79" w:rsidRPr="001D362E">
        <w:rPr>
          <w:sz w:val="28"/>
          <w:szCs w:val="28"/>
          <w:highlight w:val="yellow"/>
        </w:rPr>
        <w:t>__</w:t>
      </w:r>
      <w:r w:rsidR="00095A44" w:rsidRPr="001D362E">
        <w:rPr>
          <w:sz w:val="28"/>
          <w:szCs w:val="28"/>
          <w:highlight w:val="yellow"/>
        </w:rPr>
        <w:t>_ рублей</w:t>
      </w:r>
      <w:r w:rsidR="00B52263" w:rsidRPr="001D362E">
        <w:rPr>
          <w:rStyle w:val="aff1"/>
          <w:sz w:val="28"/>
          <w:szCs w:val="28"/>
          <w:highlight w:val="yellow"/>
        </w:rPr>
        <w:footnoteReference w:id="52"/>
      </w:r>
      <w:r w:rsidR="001247D6" w:rsidRPr="001D362E">
        <w:rPr>
          <w:sz w:val="28"/>
          <w:szCs w:val="28"/>
          <w:highlight w:val="yellow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D362E">
        <w:rPr>
          <w:sz w:val="28"/>
          <w:szCs w:val="28"/>
          <w:highlight w:val="yellow"/>
        </w:rPr>
        <w:t>4</w:t>
      </w:r>
      <w:r w:rsidR="00095A44" w:rsidRPr="001D362E">
        <w:rPr>
          <w:sz w:val="28"/>
          <w:szCs w:val="28"/>
          <w:highlight w:val="yellow"/>
        </w:rPr>
        <w:t>.</w:t>
      </w:r>
      <w:r w:rsidR="000A1078" w:rsidRPr="001D362E">
        <w:rPr>
          <w:sz w:val="28"/>
          <w:szCs w:val="28"/>
          <w:highlight w:val="yellow"/>
        </w:rPr>
        <w:t>9.</w:t>
      </w:r>
      <w:r w:rsidR="00436262" w:rsidRPr="001D362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B72CDD" w:rsidRPr="001D362E">
        <w:rPr>
          <w:sz w:val="28"/>
          <w:szCs w:val="28"/>
          <w:highlight w:val="yellow"/>
        </w:rPr>
        <w:t xml:space="preserve">Работникам, награждённым государственными наградами Российской Федерации, </w:t>
      </w:r>
      <w:r w:rsidR="00E358C2" w:rsidRPr="001D362E">
        <w:rPr>
          <w:sz w:val="28"/>
          <w:szCs w:val="28"/>
          <w:highlight w:val="yellow"/>
        </w:rPr>
        <w:t xml:space="preserve">наградами </w:t>
      </w:r>
      <w:r w:rsidR="00E358C2" w:rsidRPr="001D362E">
        <w:rPr>
          <w:iCs/>
          <w:sz w:val="28"/>
          <w:szCs w:val="28"/>
          <w:highlight w:val="yellow"/>
        </w:rPr>
        <w:t xml:space="preserve">субъекта Российской Федерации </w:t>
      </w:r>
      <w:r w:rsidR="00B72CDD" w:rsidRPr="001D362E">
        <w:rPr>
          <w:sz w:val="28"/>
          <w:szCs w:val="28"/>
          <w:highlight w:val="yellow"/>
        </w:rPr>
        <w:t>выплачивается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lastRenderedPageBreak/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>Гособразования СССР от 20.08.1990 № 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1D362E">
        <w:rPr>
          <w:b w:val="0"/>
          <w:szCs w:val="28"/>
          <w:highlight w:val="yellow"/>
        </w:rPr>
        <w:t>4</w:t>
      </w:r>
      <w:r w:rsidR="00095A44" w:rsidRPr="001D362E">
        <w:rPr>
          <w:b w:val="0"/>
          <w:szCs w:val="28"/>
          <w:highlight w:val="yellow"/>
        </w:rPr>
        <w:t>.1</w:t>
      </w:r>
      <w:r w:rsidR="00241C3E" w:rsidRPr="001D362E">
        <w:rPr>
          <w:b w:val="0"/>
          <w:szCs w:val="28"/>
          <w:highlight w:val="yellow"/>
        </w:rPr>
        <w:t>2</w:t>
      </w:r>
      <w:r w:rsidR="00095A44" w:rsidRPr="001D362E">
        <w:rPr>
          <w:b w:val="0"/>
          <w:szCs w:val="28"/>
          <w:highlight w:val="yellow"/>
        </w:rPr>
        <w:t>.1.</w:t>
      </w:r>
      <w:r w:rsidR="00436262" w:rsidRPr="001D362E">
        <w:rPr>
          <w:rFonts w:eastAsia="Arial Unicode MS"/>
          <w:color w:val="000000"/>
          <w:kern w:val="1"/>
          <w:szCs w:val="28"/>
          <w:highlight w:val="yellow"/>
        </w:rPr>
        <w:t> </w:t>
      </w:r>
      <w:r w:rsidR="00095A44" w:rsidRPr="001D362E">
        <w:rPr>
          <w:b w:val="0"/>
          <w:szCs w:val="28"/>
          <w:highlight w:val="yellow"/>
        </w:rPr>
        <w:t>На выплаты стимулирующего характера руководителю образовательной организации</w:t>
      </w:r>
      <w:r w:rsidR="00C414BC" w:rsidRPr="001D362E">
        <w:rPr>
          <w:b w:val="0"/>
          <w:szCs w:val="28"/>
          <w:highlight w:val="yellow"/>
        </w:rPr>
        <w:t>,</w:t>
      </w:r>
      <w:r w:rsidR="00095A44" w:rsidRPr="001D362E">
        <w:rPr>
          <w:b w:val="0"/>
          <w:szCs w:val="28"/>
          <w:highlight w:val="yellow"/>
        </w:rPr>
        <w:t xml:space="preserve"> определ</w:t>
      </w:r>
      <w:r w:rsidR="0081361A" w:rsidRPr="001D362E">
        <w:rPr>
          <w:b w:val="0"/>
          <w:szCs w:val="28"/>
          <w:highlight w:val="yellow"/>
        </w:rPr>
        <w:t>и</w:t>
      </w:r>
      <w:r w:rsidR="00095A44" w:rsidRPr="001D362E">
        <w:rPr>
          <w:b w:val="0"/>
          <w:szCs w:val="28"/>
          <w:highlight w:val="yellow"/>
        </w:rPr>
        <w:t xml:space="preserve">ть _______ процент(ов) из общего </w:t>
      </w:r>
      <w:r w:rsidR="00D20071" w:rsidRPr="001D362E">
        <w:rPr>
          <w:b w:val="0"/>
          <w:szCs w:val="28"/>
          <w:highlight w:val="yellow"/>
        </w:rPr>
        <w:t>объё</w:t>
      </w:r>
      <w:r w:rsidR="0081361A" w:rsidRPr="001D362E">
        <w:rPr>
          <w:b w:val="0"/>
          <w:szCs w:val="28"/>
          <w:highlight w:val="yellow"/>
        </w:rPr>
        <w:t>ма средств, предназначенных</w:t>
      </w:r>
      <w:r w:rsidR="001B118D" w:rsidRPr="001D362E">
        <w:rPr>
          <w:b w:val="0"/>
          <w:szCs w:val="28"/>
          <w:highlight w:val="yellow"/>
        </w:rPr>
        <w:t xml:space="preserve"> в</w:t>
      </w:r>
      <w:r w:rsidR="001B49F3" w:rsidRPr="001D362E">
        <w:rPr>
          <w:b w:val="0"/>
          <w:szCs w:val="28"/>
          <w:highlight w:val="yellow"/>
        </w:rPr>
        <w:t xml:space="preserve"> </w:t>
      </w:r>
      <w:r w:rsidR="001B118D" w:rsidRPr="001D362E">
        <w:rPr>
          <w:b w:val="0"/>
          <w:szCs w:val="28"/>
          <w:highlight w:val="yellow"/>
        </w:rPr>
        <w:t>образовательной организации</w:t>
      </w:r>
      <w:r w:rsidR="0081361A" w:rsidRPr="001D362E">
        <w:rPr>
          <w:b w:val="0"/>
          <w:szCs w:val="28"/>
          <w:highlight w:val="yellow"/>
        </w:rPr>
        <w:t xml:space="preserve"> на </w:t>
      </w:r>
      <w:r w:rsidR="001B118D" w:rsidRPr="001D362E">
        <w:rPr>
          <w:b w:val="0"/>
          <w:szCs w:val="28"/>
          <w:highlight w:val="yellow"/>
        </w:rPr>
        <w:t xml:space="preserve">выплаты </w:t>
      </w:r>
      <w:r w:rsidR="00095A44" w:rsidRPr="001D362E">
        <w:rPr>
          <w:b w:val="0"/>
          <w:szCs w:val="28"/>
          <w:highlight w:val="yellow"/>
        </w:rPr>
        <w:t>стимулирующ</w:t>
      </w:r>
      <w:r w:rsidR="001B118D" w:rsidRPr="001D362E">
        <w:rPr>
          <w:b w:val="0"/>
          <w:szCs w:val="28"/>
          <w:highlight w:val="yellow"/>
        </w:rPr>
        <w:t>его характера</w:t>
      </w:r>
      <w:r w:rsidR="00423C41" w:rsidRPr="001D362E">
        <w:rPr>
          <w:b w:val="0"/>
          <w:i/>
          <w:szCs w:val="28"/>
          <w:highlight w:val="yellow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______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lastRenderedPageBreak/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 w:rsidRPr="001D362E">
        <w:rPr>
          <w:sz w:val="28"/>
          <w:szCs w:val="28"/>
          <w:highlight w:val="yellow"/>
        </w:rPr>
        <w:t>4.15.</w:t>
      </w:r>
      <w:r w:rsidR="001626B8" w:rsidRPr="001D362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1D362E">
        <w:rPr>
          <w:rStyle w:val="A00"/>
          <w:sz w:val="28"/>
          <w:szCs w:val="28"/>
          <w:highlight w:val="yellow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</w:t>
      </w:r>
      <w:r w:rsidRPr="00B712C9">
        <w:rPr>
          <w:color w:val="000000"/>
          <w:spacing w:val="2"/>
          <w:sz w:val="28"/>
          <w:szCs w:val="28"/>
        </w:rPr>
        <w:lastRenderedPageBreak/>
        <w:t>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</w:t>
      </w:r>
      <w:r w:rsidR="00A01D26">
        <w:rPr>
          <w:bCs/>
          <w:iCs/>
          <w:sz w:val="28"/>
          <w:szCs w:val="28"/>
        </w:rPr>
        <w:t>региональным</w:t>
      </w:r>
      <w:r w:rsidR="00D20071" w:rsidRPr="00A4388F">
        <w:rPr>
          <w:bCs/>
          <w:iCs/>
          <w:sz w:val="28"/>
          <w:szCs w:val="28"/>
        </w:rPr>
        <w:t xml:space="preserve"> соглашени</w:t>
      </w:r>
      <w:r w:rsidR="00A01D26">
        <w:rPr>
          <w:bCs/>
          <w:iCs/>
          <w:sz w:val="28"/>
          <w:szCs w:val="28"/>
        </w:rPr>
        <w:t>ем</w:t>
      </w:r>
      <w:r w:rsidR="00D20071" w:rsidRPr="00A4388F">
        <w:rPr>
          <w:bCs/>
          <w:iCs/>
          <w:sz w:val="28"/>
          <w:szCs w:val="28"/>
        </w:rPr>
        <w:t xml:space="preserve">, </w:t>
      </w:r>
      <w:r w:rsidRPr="00A4388F">
        <w:rPr>
          <w:bCs/>
          <w:iCs/>
          <w:sz w:val="28"/>
          <w:szCs w:val="28"/>
        </w:rPr>
        <w:t>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</w:t>
      </w:r>
      <w:r w:rsidR="00A01D26">
        <w:rPr>
          <w:bCs/>
          <w:iCs/>
          <w:sz w:val="28"/>
          <w:szCs w:val="28"/>
        </w:rPr>
        <w:t>ния им возраста трех лет – на  _______</w:t>
      </w:r>
      <w:r w:rsidR="00B254B4" w:rsidRPr="00A4388F">
        <w:rPr>
          <w:bCs/>
          <w:iCs/>
          <w:sz w:val="28"/>
          <w:szCs w:val="28"/>
        </w:rPr>
        <w:t xml:space="preserve"> </w:t>
      </w:r>
      <w:r w:rsidRPr="00A4388F">
        <w:rPr>
          <w:bCs/>
          <w:iCs/>
          <w:sz w:val="28"/>
          <w:szCs w:val="28"/>
        </w:rPr>
        <w:t>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</w:t>
      </w:r>
      <w:r w:rsidR="00DD0F12" w:rsidRPr="00E7703C">
        <w:rPr>
          <w:color w:val="auto"/>
          <w:sz w:val="28"/>
          <w:szCs w:val="28"/>
        </w:rPr>
        <w:lastRenderedPageBreak/>
        <w:t xml:space="preserve">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 w:rsidRPr="00A01D26">
        <w:rPr>
          <w:highlight w:val="yellow"/>
        </w:rPr>
        <w:lastRenderedPageBreak/>
        <w:t>5.2.</w:t>
      </w:r>
      <w:r w:rsidR="00315CEF" w:rsidRPr="00A01D26">
        <w:rPr>
          <w:highlight w:val="yellow"/>
        </w:rPr>
        <w:t>6</w:t>
      </w:r>
      <w:r w:rsidR="00DD0F12" w:rsidRPr="00A01D26">
        <w:rPr>
          <w:highlight w:val="yellow"/>
        </w:rPr>
        <w:t>.</w:t>
      </w:r>
      <w:r w:rsidR="001626B8" w:rsidRPr="00A01D26">
        <w:rPr>
          <w:rFonts w:eastAsia="Arial Unicode MS"/>
          <w:color w:val="000000"/>
          <w:kern w:val="1"/>
          <w:highlight w:val="yellow"/>
        </w:rPr>
        <w:t> </w:t>
      </w:r>
      <w:r w:rsidR="00607973" w:rsidRPr="00A01D26">
        <w:rPr>
          <w:highlight w:val="yellow"/>
        </w:rPr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 w:rsidRPr="00A01D26">
        <w:rPr>
          <w:highlight w:val="yellow"/>
        </w:rPr>
        <w:t>страх</w:t>
      </w:r>
      <w:r w:rsidR="00607973" w:rsidRPr="00A01D26">
        <w:rPr>
          <w:highlight w:val="yellow"/>
        </w:rPr>
        <w:t>овую пенсию по старости в размере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 w:rsidRPr="00A01D26">
        <w:rPr>
          <w:sz w:val="28"/>
          <w:szCs w:val="28"/>
          <w:highlight w:val="yellow"/>
        </w:rPr>
        <w:t>5.2.9</w:t>
      </w:r>
      <w:r w:rsidR="00DD0F12" w:rsidRPr="00A01D26">
        <w:rPr>
          <w:sz w:val="28"/>
          <w:szCs w:val="28"/>
          <w:highlight w:val="yellow"/>
        </w:rPr>
        <w:t>.</w:t>
      </w:r>
      <w:r w:rsidR="001626B8" w:rsidRPr="00A01D26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DD0F12" w:rsidRPr="00A01D26">
        <w:rPr>
          <w:sz w:val="28"/>
          <w:szCs w:val="28"/>
          <w:highlight w:val="yellow"/>
        </w:rPr>
        <w:t>Компенсировать работникам оплату стоимости содержания дете</w:t>
      </w:r>
      <w:r w:rsidR="00EF4841" w:rsidRPr="00A01D26">
        <w:rPr>
          <w:sz w:val="28"/>
          <w:szCs w:val="28"/>
          <w:highlight w:val="yellow"/>
        </w:rPr>
        <w:t>й в дошкольных образовательных организациях</w:t>
      </w:r>
      <w:r w:rsidR="00DD0F12" w:rsidRPr="00A01D26">
        <w:rPr>
          <w:sz w:val="28"/>
          <w:szCs w:val="28"/>
          <w:highlight w:val="yellow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 w:rsidRPr="00A01D26">
        <w:rPr>
          <w:highlight w:val="yellow"/>
        </w:rPr>
        <w:t>5.2.10</w:t>
      </w:r>
      <w:r w:rsidR="00DD0F12" w:rsidRPr="00A01D26">
        <w:rPr>
          <w:highlight w:val="yellow"/>
        </w:rPr>
        <w:t>.</w:t>
      </w:r>
      <w:r w:rsidR="001626B8" w:rsidRPr="00A01D26">
        <w:rPr>
          <w:rFonts w:eastAsia="Arial Unicode MS"/>
          <w:color w:val="000000"/>
          <w:kern w:val="1"/>
          <w:highlight w:val="yellow"/>
        </w:rPr>
        <w:t> </w:t>
      </w:r>
      <w:r w:rsidR="00DD0F12" w:rsidRPr="00A01D26">
        <w:rPr>
          <w:highlight w:val="yellow"/>
        </w:rPr>
        <w:t>Оказывать работникам материальную помощь при рождении р</w:t>
      </w:r>
      <w:r w:rsidR="00D20071" w:rsidRPr="00A01D26">
        <w:rPr>
          <w:highlight w:val="yellow"/>
        </w:rPr>
        <w:t>ебё</w:t>
      </w:r>
      <w:r w:rsidR="00DD0F12" w:rsidRPr="00A01D26">
        <w:rPr>
          <w:highlight w:val="yellow"/>
        </w:rPr>
        <w:t>нка</w:t>
      </w:r>
      <w:r w:rsidRPr="00A01D26">
        <w:rPr>
          <w:rStyle w:val="aff1"/>
          <w:highlight w:val="yellow"/>
        </w:rPr>
        <w:footnoteReference w:id="61"/>
      </w:r>
      <w:r w:rsidR="001626B8" w:rsidRPr="00A01D26">
        <w:rPr>
          <w:highlight w:val="yellow"/>
        </w:rPr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E3C">
        <w:rPr>
          <w:rFonts w:ascii="Times New Roman" w:hAnsi="Times New Roman" w:cs="Times New Roman"/>
          <w:sz w:val="28"/>
          <w:szCs w:val="28"/>
        </w:rPr>
        <w:t>5.2.11</w:t>
      </w:r>
      <w:r w:rsidR="008B76E2" w:rsidRPr="004B4E3C">
        <w:rPr>
          <w:rFonts w:ascii="Times New Roman" w:hAnsi="Times New Roman" w:cs="Times New Roman"/>
          <w:sz w:val="28"/>
          <w:szCs w:val="28"/>
        </w:rPr>
        <w:t>.</w:t>
      </w:r>
      <w:r w:rsidR="001626B8" w:rsidRPr="004B4E3C">
        <w:rPr>
          <w:rFonts w:ascii="Times New Roman" w:hAnsi="Times New Roman" w:cs="Times New Roman"/>
          <w:sz w:val="28"/>
          <w:szCs w:val="28"/>
        </w:rPr>
        <w:t> </w:t>
      </w:r>
      <w:r w:rsidR="004B4E3C">
        <w:rPr>
          <w:rFonts w:ascii="Times New Roman" w:hAnsi="Times New Roman" w:cs="Times New Roman"/>
          <w:sz w:val="28"/>
          <w:szCs w:val="28"/>
        </w:rPr>
        <w:t>П</w:t>
      </w:r>
      <w:r w:rsidR="004B4E3C" w:rsidRPr="004B4E3C">
        <w:rPr>
          <w:rFonts w:ascii="Times New Roman" w:hAnsi="Times New Roman" w:cs="Times New Roman"/>
          <w:sz w:val="28"/>
          <w:szCs w:val="28"/>
        </w:rPr>
        <w:t>ри прохождении диспансеризации</w:t>
      </w:r>
      <w:r w:rsidR="004B4E3C">
        <w:rPr>
          <w:rFonts w:ascii="Times New Roman" w:hAnsi="Times New Roman" w:cs="Times New Roman"/>
          <w:sz w:val="28"/>
          <w:szCs w:val="28"/>
        </w:rPr>
        <w:t xml:space="preserve"> о</w:t>
      </w:r>
      <w:r w:rsidR="008B76E2" w:rsidRPr="004B4E3C">
        <w:rPr>
          <w:rFonts w:ascii="Times New Roman" w:hAnsi="Times New Roman" w:cs="Times New Roman"/>
          <w:sz w:val="28"/>
          <w:szCs w:val="28"/>
        </w:rPr>
        <w:t>свобождать работников</w:t>
      </w:r>
      <w:r w:rsidR="008B0276">
        <w:rPr>
          <w:rFonts w:ascii="Times New Roman" w:hAnsi="Times New Roman" w:cs="Times New Roman"/>
          <w:sz w:val="28"/>
          <w:szCs w:val="28"/>
        </w:rPr>
        <w:t xml:space="preserve"> </w:t>
      </w:r>
      <w:r w:rsidR="008B0276" w:rsidRPr="004B4E3C">
        <w:rPr>
          <w:rFonts w:ascii="Times New Roman" w:hAnsi="Times New Roman" w:cs="Times New Roman"/>
          <w:sz w:val="28"/>
          <w:szCs w:val="28"/>
        </w:rPr>
        <w:t>от работы</w:t>
      </w:r>
      <w:r w:rsidR="008B0276">
        <w:rPr>
          <w:rFonts w:ascii="Times New Roman" w:hAnsi="Times New Roman" w:cs="Times New Roman"/>
          <w:sz w:val="28"/>
          <w:szCs w:val="28"/>
        </w:rPr>
        <w:t>: в возрасте до 40 лет</w:t>
      </w:r>
      <w:r w:rsidR="008B76E2" w:rsidRPr="004B4E3C">
        <w:rPr>
          <w:rFonts w:ascii="Times New Roman" w:hAnsi="Times New Roman" w:cs="Times New Roman"/>
          <w:sz w:val="28"/>
          <w:szCs w:val="28"/>
        </w:rPr>
        <w:t xml:space="preserve"> на один рабочий день один раз в три года</w:t>
      </w:r>
      <w:r w:rsidR="004B4E3C" w:rsidRPr="008B0276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достигших возраста сорока лет</w:t>
      </w:r>
      <w:r w:rsidR="008B0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4B4E3C" w:rsidRPr="008B0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один рабочий день раз в год</w:t>
      </w:r>
      <w:r w:rsidR="008B0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(ежегодно</w:t>
      </w:r>
      <w:r w:rsidR="004B4E3C" w:rsidRPr="008B02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B4E3C" w:rsidRPr="004B4E3C">
        <w:rPr>
          <w:rFonts w:ascii="PT Sans" w:hAnsi="PT Sans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8B76E2" w:rsidRPr="004B4E3C">
        <w:rPr>
          <w:rFonts w:ascii="Times New Roman" w:hAnsi="Times New Roman" w:cs="Times New Roman"/>
          <w:sz w:val="28"/>
          <w:szCs w:val="28"/>
        </w:rPr>
        <w:t>с сохранением за ними места работы (должности)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Незамедлительно извещать руководителя, заместителя руководителя либо руководителя структурного подразделения образовательной </w:t>
      </w:r>
      <w:r>
        <w:rPr>
          <w:sz w:val="28"/>
          <w:szCs w:val="28"/>
        </w:rPr>
        <w:lastRenderedPageBreak/>
        <w:t>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</w:t>
      </w:r>
      <w:r w:rsidR="00923303">
        <w:rPr>
          <w:color w:val="auto"/>
          <w:sz w:val="28"/>
          <w:szCs w:val="28"/>
        </w:rPr>
        <w:t>3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</w:t>
      </w:r>
      <w:r w:rsidR="00923303">
        <w:rPr>
          <w:color w:val="auto"/>
          <w:sz w:val="28"/>
          <w:szCs w:val="28"/>
        </w:rPr>
        <w:t>4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</w:t>
      </w:r>
      <w:r w:rsidR="00923303">
        <w:rPr>
          <w:color w:val="auto"/>
          <w:sz w:val="28"/>
          <w:szCs w:val="28"/>
        </w:rPr>
        <w:t>5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 xml:space="preserve">соответствии с Положением о служебных </w:t>
      </w:r>
      <w:r w:rsidR="003F79AF" w:rsidRPr="00D21848">
        <w:rPr>
          <w:color w:val="auto"/>
          <w:sz w:val="28"/>
          <w:szCs w:val="28"/>
        </w:rPr>
        <w:lastRenderedPageBreak/>
        <w:t>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 xml:space="preserve">выборных органов первичной профсоюзной </w:t>
      </w:r>
      <w:r w:rsidR="004D4DAD">
        <w:rPr>
          <w:sz w:val="28"/>
          <w:szCs w:val="28"/>
        </w:rPr>
        <w:lastRenderedPageBreak/>
        <w:t>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</w:t>
      </w:r>
      <w:r w:rsidR="00923303" w:rsidRPr="004D4DAD">
        <w:rPr>
          <w:rStyle w:val="A70"/>
          <w:sz w:val="28"/>
          <w:szCs w:val="28"/>
          <w:u w:val="none"/>
        </w:rPr>
        <w:t xml:space="preserve">мотивированного </w:t>
      </w:r>
      <w:r w:rsidRPr="004D4DAD">
        <w:rPr>
          <w:rStyle w:val="A70"/>
          <w:sz w:val="28"/>
          <w:szCs w:val="28"/>
          <w:u w:val="none"/>
        </w:rPr>
        <w:t xml:space="preserve">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621F1">
        <w:rPr>
          <w:rStyle w:val="A10"/>
          <w:b w:val="0"/>
          <w:sz w:val="28"/>
          <w:szCs w:val="28"/>
        </w:rPr>
        <w:t>П</w:t>
      </w:r>
      <w:r w:rsidR="00DD0F12" w:rsidRPr="007814F9">
        <w:rPr>
          <w:rFonts w:eastAsia="Times New Roman"/>
          <w:sz w:val="28"/>
          <w:szCs w:val="28"/>
        </w:rPr>
        <w:t>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</w:t>
      </w:r>
      <w:r w:rsidR="00DD0F12" w:rsidRPr="007814F9">
        <w:rPr>
          <w:rFonts w:eastAsia="Times New Roman"/>
          <w:sz w:val="28"/>
          <w:szCs w:val="28"/>
        </w:rPr>
        <w:lastRenderedPageBreak/>
        <w:t>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621F1">
        <w:rPr>
          <w:rFonts w:eastAsia="Times New Roman"/>
          <w:sz w:val="28"/>
          <w:szCs w:val="28"/>
        </w:rPr>
        <w:t>.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621F1"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</w:t>
      </w:r>
      <w:r w:rsidR="00D621F1">
        <w:rPr>
          <w:spacing w:val="-6"/>
        </w:rPr>
        <w:t>.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</w:t>
      </w:r>
      <w:r w:rsidR="00D621F1">
        <w:rPr>
          <w:color w:val="auto"/>
          <w:sz w:val="28"/>
          <w:szCs w:val="28"/>
        </w:rPr>
        <w:t>Н</w:t>
      </w:r>
      <w:r w:rsidR="00DD0F12" w:rsidRPr="006415E1">
        <w:rPr>
          <w:color w:val="auto"/>
          <w:sz w:val="28"/>
          <w:szCs w:val="28"/>
        </w:rPr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621F1">
        <w:rPr>
          <w:color w:val="auto"/>
          <w:sz w:val="28"/>
          <w:szCs w:val="28"/>
        </w:rPr>
        <w:t>.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</w:t>
      </w:r>
      <w:r w:rsidR="00D621F1">
        <w:rPr>
          <w:spacing w:val="-6"/>
        </w:rPr>
        <w:t>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621F1">
        <w:rPr>
          <w:spacing w:val="-6"/>
        </w:rPr>
        <w:t>(или) профсоюзной деятельностью.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</w:t>
      </w:r>
      <w:r w:rsidR="00D621F1">
        <w:rPr>
          <w:spacing w:val="-6"/>
        </w:rPr>
        <w:t>П</w:t>
      </w:r>
      <w:r w:rsidR="00DD0F12">
        <w:rPr>
          <w:spacing w:val="-6"/>
        </w:rPr>
        <w:t>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621F1">
        <w:rPr>
          <w:spacing w:val="-6"/>
        </w:rPr>
        <w:t>тной платы, внебюджетного фонда.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</w:t>
      </w:r>
      <w:r w:rsidR="00D621F1">
        <w:rPr>
          <w:rStyle w:val="A10"/>
          <w:b w:val="0"/>
          <w:bCs w:val="0"/>
          <w:sz w:val="28"/>
          <w:szCs w:val="28"/>
        </w:rPr>
        <w:t>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621F1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</w:t>
      </w:r>
      <w:r w:rsidR="00D621F1">
        <w:rPr>
          <w:rStyle w:val="A10"/>
          <w:b w:val="0"/>
          <w:bCs w:val="0"/>
          <w:sz w:val="28"/>
          <w:szCs w:val="28"/>
        </w:rPr>
        <w:t>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621F1">
        <w:rPr>
          <w:rStyle w:val="A10"/>
          <w:b w:val="0"/>
          <w:bCs w:val="0"/>
          <w:sz w:val="28"/>
          <w:szCs w:val="28"/>
        </w:rPr>
        <w:t>.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</w:t>
      </w:r>
      <w:r w:rsidR="00D621F1">
        <w:rPr>
          <w:sz w:val="28"/>
          <w:szCs w:val="28"/>
        </w:rPr>
        <w:t>П</w:t>
      </w:r>
      <w:r w:rsidR="00DD0F12" w:rsidRPr="00620ADF">
        <w:rPr>
          <w:sz w:val="28"/>
          <w:szCs w:val="28"/>
        </w:rPr>
        <w:t>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</w:t>
      </w:r>
      <w:r w:rsidR="00D621F1">
        <w:rPr>
          <w:sz w:val="28"/>
          <w:szCs w:val="28"/>
        </w:rPr>
        <w:t>гим социально-трудовым вопросам.</w:t>
      </w:r>
      <w:r w:rsidR="00DD0F12" w:rsidRPr="00620ADF">
        <w:rPr>
          <w:sz w:val="28"/>
          <w:szCs w:val="28"/>
        </w:rPr>
        <w:t xml:space="preserve">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</w:t>
      </w:r>
      <w:r w:rsidR="00D621F1">
        <w:rPr>
          <w:sz w:val="28"/>
          <w:szCs w:val="28"/>
        </w:rPr>
        <w:t>П</w:t>
      </w:r>
      <w:r w:rsidR="00DD0F12" w:rsidRPr="00620ADF">
        <w:rPr>
          <w:sz w:val="28"/>
          <w:szCs w:val="28"/>
        </w:rPr>
        <w:t>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621F1">
        <w:rPr>
          <w:sz w:val="28"/>
          <w:szCs w:val="28"/>
        </w:rPr>
        <w:t>.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621F1">
        <w:rPr>
          <w:color w:val="auto"/>
          <w:sz w:val="28"/>
          <w:szCs w:val="28"/>
        </w:rPr>
        <w:t>П</w:t>
      </w:r>
      <w:r w:rsidR="00DD0F12" w:rsidRPr="00620ADF">
        <w:rPr>
          <w:iCs/>
          <w:color w:val="auto"/>
          <w:sz w:val="28"/>
          <w:szCs w:val="28"/>
        </w:rPr>
        <w:t xml:space="preserve">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621F1">
        <w:rPr>
          <w:iCs/>
          <w:color w:val="auto"/>
          <w:sz w:val="28"/>
          <w:szCs w:val="28"/>
        </w:rPr>
        <w:t>.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</w:t>
      </w:r>
      <w:r w:rsidR="00D621F1">
        <w:rPr>
          <w:color w:val="auto"/>
          <w:sz w:val="28"/>
          <w:szCs w:val="28"/>
        </w:rPr>
        <w:t>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621F1">
        <w:rPr>
          <w:iCs/>
          <w:color w:val="auto"/>
          <w:sz w:val="28"/>
          <w:szCs w:val="28"/>
        </w:rPr>
        <w:t>.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>. </w:t>
      </w:r>
      <w:r w:rsidR="00D621F1">
        <w:rPr>
          <w:iCs/>
          <w:color w:val="auto"/>
          <w:sz w:val="28"/>
          <w:szCs w:val="28"/>
        </w:rPr>
        <w:t>Е</w:t>
      </w:r>
      <w:r w:rsidR="00DD0F12" w:rsidRPr="00620ADF">
        <w:rPr>
          <w:iCs/>
          <w:color w:val="auto"/>
          <w:sz w:val="28"/>
          <w:szCs w:val="28"/>
        </w:rPr>
        <w:t xml:space="preserve">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621F1">
        <w:rPr>
          <w:bCs/>
          <w:iCs/>
          <w:color w:val="auto"/>
          <w:sz w:val="28"/>
          <w:szCs w:val="28"/>
        </w:rPr>
        <w:t>.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="00035605">
        <w:rPr>
          <w:color w:val="000000"/>
          <w:sz w:val="28"/>
          <w:szCs w:val="28"/>
        </w:rPr>
        <w:t>П</w:t>
      </w:r>
      <w:r w:rsidRPr="00375747">
        <w:rPr>
          <w:iCs/>
          <w:sz w:val="28"/>
          <w:szCs w:val="28"/>
        </w:rPr>
        <w:t>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035605">
        <w:rPr>
          <w:iCs/>
          <w:sz w:val="28"/>
          <w:szCs w:val="28"/>
        </w:rPr>
        <w:t>.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035605">
        <w:rPr>
          <w:sz w:val="28"/>
          <w:szCs w:val="28"/>
        </w:rPr>
        <w:t>П</w:t>
      </w:r>
      <w:r w:rsidR="00DD0F12" w:rsidRPr="00075954">
        <w:rPr>
          <w:sz w:val="28"/>
          <w:szCs w:val="28"/>
        </w:rPr>
        <w:t>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035605">
        <w:rPr>
          <w:sz w:val="28"/>
          <w:szCs w:val="28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lastRenderedPageBreak/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</w:t>
      </w:r>
      <w:bookmarkStart w:id="0" w:name="_GoBack"/>
      <w:bookmarkEnd w:id="0"/>
      <w:r w:rsidRPr="00E40108">
        <w:rPr>
          <w:b/>
          <w:bCs/>
        </w:rPr>
        <w:t>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05" w:rsidRDefault="00035605">
      <w:r>
        <w:separator/>
      </w:r>
    </w:p>
  </w:endnote>
  <w:endnote w:type="continuationSeparator" w:id="0">
    <w:p w:rsidR="00035605" w:rsidRDefault="0003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05" w:rsidRDefault="00035605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E146C">
      <w:rPr>
        <w:noProof/>
      </w:rPr>
      <w:t>53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05" w:rsidRDefault="00035605">
      <w:r>
        <w:separator/>
      </w:r>
    </w:p>
  </w:footnote>
  <w:footnote w:type="continuationSeparator" w:id="0">
    <w:p w:rsidR="00035605" w:rsidRDefault="00035605">
      <w:r>
        <w:continuationSeparator/>
      </w:r>
    </w:p>
  </w:footnote>
  <w:footnote w:id="1">
    <w:p w:rsidR="00035605" w:rsidRDefault="00035605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035605" w:rsidRDefault="00035605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035605" w:rsidRDefault="00035605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035605" w:rsidRDefault="00035605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035605" w:rsidRDefault="00035605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035605" w:rsidRPr="003A5A3C" w:rsidRDefault="00035605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035605" w:rsidRPr="003008D9" w:rsidRDefault="00035605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035605" w:rsidRPr="00442FC1" w:rsidRDefault="00035605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035605" w:rsidRPr="00EB03E3" w:rsidRDefault="00035605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035605" w:rsidRDefault="00035605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035605" w:rsidRPr="00832D98" w:rsidRDefault="00035605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035605" w:rsidRPr="00833558" w:rsidRDefault="00035605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035605" w:rsidRDefault="00035605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035605" w:rsidRDefault="00035605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035605" w:rsidRDefault="00035605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035605" w:rsidRDefault="00035605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035605" w:rsidRPr="00024235" w:rsidRDefault="00035605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035605" w:rsidRDefault="00035605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035605" w:rsidRDefault="00035605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035605" w:rsidRPr="00232288" w:rsidRDefault="00035605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035605" w:rsidRDefault="00035605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035605" w:rsidRDefault="00035605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035605" w:rsidRPr="00672959" w:rsidRDefault="00035605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035605" w:rsidRDefault="00035605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035605" w:rsidRDefault="00035605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035605" w:rsidRDefault="00035605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035605" w:rsidRPr="00AA737A" w:rsidRDefault="00035605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035605" w:rsidRDefault="00035605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035605" w:rsidRPr="007A2BBE" w:rsidRDefault="00035605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035605" w:rsidRPr="00101282" w:rsidRDefault="00035605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035605" w:rsidRDefault="00035605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035605" w:rsidRPr="00717182" w:rsidRDefault="00035605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035605" w:rsidRDefault="00035605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035605" w:rsidRDefault="00035605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035605" w:rsidRPr="00E71608" w:rsidRDefault="00035605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035605" w:rsidRDefault="00035605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035605" w:rsidRDefault="00035605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035605" w:rsidRPr="00E71608" w:rsidRDefault="00035605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035605" w:rsidRDefault="00035605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035605" w:rsidRPr="00F9421C" w:rsidRDefault="00035605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035605" w:rsidRDefault="00035605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035605" w:rsidRPr="008A73CD" w:rsidRDefault="00035605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035605" w:rsidRDefault="00035605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035605" w:rsidRDefault="00035605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035605" w:rsidRDefault="00035605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035605" w:rsidRPr="004F42E6" w:rsidRDefault="00035605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035605" w:rsidRPr="00A2348D" w:rsidRDefault="00035605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035605" w:rsidRDefault="00035605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035605" w:rsidRDefault="00035605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035605" w:rsidRDefault="00035605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0">
    <w:p w:rsidR="00035605" w:rsidRDefault="00035605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035605" w:rsidRDefault="00035605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035605" w:rsidRPr="00D5459C" w:rsidRDefault="00035605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035605" w:rsidRPr="00D5459C" w:rsidRDefault="00035605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035605" w:rsidRDefault="00035605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035605" w:rsidRDefault="00035605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035605" w:rsidRDefault="00035605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035605" w:rsidRPr="00241C3E" w:rsidRDefault="00035605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035605" w:rsidRDefault="00035605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035605" w:rsidRDefault="00035605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035605" w:rsidRDefault="00035605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035605" w:rsidRPr="001857A3" w:rsidRDefault="00035605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035605" w:rsidRPr="00AC41E3" w:rsidRDefault="00035605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035605" w:rsidRDefault="00035605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035605" w:rsidRDefault="00035605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035605" w:rsidRDefault="00035605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035605" w:rsidRDefault="00035605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035605" w:rsidRDefault="00035605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035605" w:rsidRDefault="00035605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035605" w:rsidRDefault="00035605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035605" w:rsidRDefault="00035605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035605" w:rsidRPr="0087545E" w:rsidRDefault="00035605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035605" w:rsidRDefault="00035605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035605" w:rsidRDefault="00035605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035605" w:rsidRDefault="00035605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6">
    <w:p w:rsidR="00035605" w:rsidRPr="006D0FB6" w:rsidRDefault="00035605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035605" w:rsidRDefault="00035605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035605" w:rsidRPr="00DF0CA1" w:rsidRDefault="00035605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035605" w:rsidRDefault="00035605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035605" w:rsidRDefault="00035605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5605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362E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67ED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6EEC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4E3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46C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902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1CA6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CA1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276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1F88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3303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1D26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54B4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21F1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B92FA16-3253-434D-9B93-8B0B98FA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9169-9D55-4C05-8E16-719C7CF9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53</Pages>
  <Words>18525</Words>
  <Characters>105594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lipoblprof</cp:lastModifiedBy>
  <cp:revision>8</cp:revision>
  <cp:lastPrinted>2020-08-25T12:18:00Z</cp:lastPrinted>
  <dcterms:created xsi:type="dcterms:W3CDTF">2021-02-02T09:32:00Z</dcterms:created>
  <dcterms:modified xsi:type="dcterms:W3CDTF">2021-02-03T13:09:00Z</dcterms:modified>
</cp:coreProperties>
</file>